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36" w:rsidRPr="00091436" w:rsidRDefault="008758A9" w:rsidP="00091436">
      <w:pPr>
        <w:pStyle w:val="Title1"/>
        <w:tabs>
          <w:tab w:val="left" w:pos="2880"/>
          <w:tab w:val="left" w:pos="9319"/>
        </w:tabs>
        <w:ind w:firstLine="2880"/>
        <w:rPr>
          <w:rFonts w:cs="Arial"/>
          <w:color w:val="003399"/>
          <w:sz w:val="32"/>
          <w:szCs w:val="32"/>
          <w:lang w:val="en-US"/>
        </w:rPr>
      </w:pPr>
      <w:r>
        <w:rPr>
          <w:rFonts w:cs="Arial"/>
          <w:color w:val="003399"/>
          <w:sz w:val="32"/>
          <w:szCs w:val="32"/>
          <w:lang w:val="en-US" w:eastAsia="en-US"/>
        </w:rPr>
        <w:drawing>
          <wp:anchor distT="0" distB="0" distL="114300" distR="114300" simplePos="0" relativeHeight="251657728" behindDoc="0" locked="0" layoutInCell="1" allowOverlap="1">
            <wp:simplePos x="0" y="0"/>
            <wp:positionH relativeFrom="column">
              <wp:posOffset>137795</wp:posOffset>
            </wp:positionH>
            <wp:positionV relativeFrom="paragraph">
              <wp:posOffset>-114300</wp:posOffset>
            </wp:positionV>
            <wp:extent cx="1397635" cy="1028700"/>
            <wp:effectExtent l="0" t="0" r="0" b="0"/>
            <wp:wrapNone/>
            <wp:docPr id="6" name="Picture 2" descr="S:\Logos\5th Anniversary Logo\Plain New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5th Anniversary Logo\Plain New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AB4" w:rsidRPr="00091436" w:rsidRDefault="001879D9" w:rsidP="008770E3">
      <w:pPr>
        <w:pStyle w:val="Title1"/>
        <w:tabs>
          <w:tab w:val="left" w:pos="2880"/>
          <w:tab w:val="left" w:pos="9319"/>
        </w:tabs>
        <w:ind w:firstLine="2880"/>
        <w:rPr>
          <w:rFonts w:cs="HelveticaNeue-MediumExt"/>
          <w:color w:val="BC8F1E"/>
          <w:spacing w:val="3"/>
          <w:sz w:val="32"/>
          <w:szCs w:val="32"/>
        </w:rPr>
      </w:pPr>
      <w:r w:rsidRPr="00091436">
        <w:rPr>
          <w:rFonts w:cs="Arial"/>
          <w:color w:val="003399"/>
          <w:sz w:val="48"/>
          <w:szCs w:val="48"/>
          <w:lang w:val="en-US"/>
        </w:rPr>
        <w:t xml:space="preserve">DHIN </w:t>
      </w:r>
      <w:r w:rsidR="008770E3">
        <w:rPr>
          <w:rFonts w:cs="Arial"/>
          <w:color w:val="003399"/>
          <w:sz w:val="48"/>
          <w:szCs w:val="48"/>
          <w:lang w:val="en-US"/>
        </w:rPr>
        <w:t>Community Health Record 7.4</w:t>
      </w:r>
      <w:r w:rsidR="00357D6C" w:rsidRPr="00091436">
        <w:rPr>
          <w:rFonts w:ascii="Arial Black" w:hAnsi="Arial Black"/>
          <w:b/>
          <w:color w:val="003399"/>
          <w:sz w:val="48"/>
          <w:szCs w:val="48"/>
        </w:rPr>
        <w:tab/>
      </w:r>
      <w:r w:rsidRPr="00091436">
        <w:rPr>
          <w:color w:val="BC8F1E"/>
          <w:sz w:val="32"/>
          <w:szCs w:val="32"/>
        </w:rPr>
        <w:t>Quick Reference User Guide</w:t>
      </w:r>
    </w:p>
    <w:p w:rsidR="00C83AB4" w:rsidRDefault="00C83AB4" w:rsidP="009C120E">
      <w:pPr>
        <w:pStyle w:val="NoParagraphStyle"/>
        <w:suppressAutoHyphens/>
        <w:rPr>
          <w:rFonts w:ascii="HelveticaNeue-MediumExt" w:hAnsi="HelveticaNeue-MediumExt" w:cs="HelveticaNeue-MediumExt"/>
          <w:spacing w:val="3"/>
          <w:sz w:val="22"/>
          <w:szCs w:val="22"/>
        </w:rPr>
      </w:pPr>
    </w:p>
    <w:p w:rsidR="001879D9" w:rsidRDefault="001879D9" w:rsidP="009C120E">
      <w:pPr>
        <w:pStyle w:val="NoParagraphStyle"/>
        <w:suppressAutoHyphens/>
        <w:rPr>
          <w:rFonts w:ascii="HelveticaNeue-MediumExt" w:hAnsi="HelveticaNeue-MediumExt" w:cs="HelveticaNeue-MediumExt"/>
          <w:spacing w:val="3"/>
          <w:sz w:val="22"/>
          <w:szCs w:val="22"/>
        </w:rPr>
        <w:sectPr w:rsidR="001879D9" w:rsidSect="00C35188">
          <w:footerReference w:type="default" r:id="rId10"/>
          <w:pgSz w:w="12240" w:h="15840"/>
          <w:pgMar w:top="446" w:right="720" w:bottom="245" w:left="720" w:header="43" w:footer="349" w:gutter="0"/>
          <w:cols w:space="720"/>
          <w:docGrid w:linePitch="272"/>
        </w:sectPr>
      </w:pPr>
    </w:p>
    <w:p w:rsidR="001879D9" w:rsidRPr="00CA7091" w:rsidRDefault="001879D9" w:rsidP="00091436">
      <w:pPr>
        <w:pStyle w:val="Heading10"/>
        <w:spacing w:before="0"/>
        <w:rPr>
          <w:rFonts w:ascii="Arial" w:hAnsi="Arial" w:cs="Arial"/>
          <w:sz w:val="22"/>
        </w:rPr>
      </w:pPr>
      <w:bookmarkStart w:id="0" w:name="_GoBack"/>
      <w:bookmarkEnd w:id="0"/>
      <w:r w:rsidRPr="00CA7091">
        <w:rPr>
          <w:rFonts w:ascii="Arial" w:hAnsi="Arial" w:cs="Arial"/>
          <w:sz w:val="22"/>
        </w:rPr>
        <w:lastRenderedPageBreak/>
        <w:t>Before You Log In to DHIN</w:t>
      </w:r>
    </w:p>
    <w:p w:rsidR="001879D9" w:rsidRPr="00CA7091" w:rsidRDefault="001879D9" w:rsidP="00232568">
      <w:pPr>
        <w:pStyle w:val="ListParagraph"/>
        <w:spacing w:after="0"/>
        <w:ind w:left="0"/>
        <w:jc w:val="both"/>
        <w:rPr>
          <w:rFonts w:ascii="Arial" w:hAnsi="Arial" w:cs="Arial"/>
          <w:bCs/>
          <w:w w:val="0"/>
          <w:sz w:val="18"/>
        </w:rPr>
      </w:pPr>
      <w:r w:rsidRPr="00CA7091">
        <w:rPr>
          <w:rFonts w:ascii="Arial" w:hAnsi="Arial" w:cs="Arial"/>
          <w:sz w:val="18"/>
        </w:rPr>
        <w:t>DHIN logs all system activity; activities performed using DHIN will be monitored on a routine basis to identify and protect against misuse.</w:t>
      </w:r>
    </w:p>
    <w:p w:rsidR="001879D9" w:rsidRPr="00CA7091" w:rsidRDefault="001879D9" w:rsidP="00232568">
      <w:pPr>
        <w:pStyle w:val="ListParagraph"/>
        <w:spacing w:after="0"/>
        <w:ind w:left="0"/>
        <w:jc w:val="both"/>
        <w:rPr>
          <w:rFonts w:ascii="Arial" w:hAnsi="Arial" w:cs="Arial"/>
          <w:sz w:val="18"/>
        </w:rPr>
      </w:pPr>
      <w:r w:rsidRPr="00CA7091">
        <w:rPr>
          <w:rFonts w:ascii="Arial" w:hAnsi="Arial" w:cs="Arial"/>
          <w:bCs/>
          <w:w w:val="0"/>
          <w:sz w:val="18"/>
        </w:rPr>
        <w:t xml:space="preserve">Misuse of DHIN includes accessing or viewing information on a relative or acquaintance with whom no clinical relationship or need-to-know </w:t>
      </w:r>
      <w:r w:rsidR="00232568">
        <w:rPr>
          <w:rFonts w:ascii="Arial" w:hAnsi="Arial" w:cs="Arial"/>
          <w:bCs/>
          <w:w w:val="0"/>
          <w:sz w:val="18"/>
        </w:rPr>
        <w:t xml:space="preserve">relationship </w:t>
      </w:r>
      <w:r w:rsidRPr="00CA7091">
        <w:rPr>
          <w:rFonts w:ascii="Arial" w:hAnsi="Arial" w:cs="Arial"/>
          <w:bCs/>
          <w:w w:val="0"/>
          <w:sz w:val="18"/>
        </w:rPr>
        <w:t>exists; i.e. parent, sibling, child (even under 18 years of age), spouse, significant other, co-worker, neighbor, etc.</w:t>
      </w:r>
    </w:p>
    <w:p w:rsidR="001879D9" w:rsidRPr="00CA7091" w:rsidRDefault="001879D9" w:rsidP="00232568">
      <w:pPr>
        <w:pStyle w:val="ListParagraph"/>
        <w:spacing w:after="0"/>
        <w:ind w:left="0"/>
        <w:jc w:val="both"/>
        <w:rPr>
          <w:rFonts w:ascii="Arial" w:hAnsi="Arial" w:cs="Arial"/>
          <w:sz w:val="18"/>
        </w:rPr>
      </w:pPr>
      <w:r w:rsidRPr="00CA7091">
        <w:rPr>
          <w:rFonts w:ascii="Arial" w:hAnsi="Arial" w:cs="Arial"/>
          <w:sz w:val="18"/>
        </w:rPr>
        <w:t>Evidence of misuse will be provided to law enforcement officials and may be subject to criminal prosecution by the State of Delaware as a Class D Felony punishable by up to eight (8) years imprisonment, fines and penalties for each offense, and result in immediate termination of DHIN access.</w:t>
      </w:r>
    </w:p>
    <w:p w:rsidR="001879D9" w:rsidRPr="00CA7091" w:rsidRDefault="001879D9" w:rsidP="001879D9">
      <w:pPr>
        <w:pStyle w:val="Heading10"/>
        <w:rPr>
          <w:rFonts w:ascii="Arial" w:hAnsi="Arial" w:cs="Arial"/>
          <w:sz w:val="22"/>
        </w:rPr>
      </w:pPr>
      <w:r w:rsidRPr="00CA7091">
        <w:rPr>
          <w:rFonts w:ascii="Arial" w:hAnsi="Arial" w:cs="Arial"/>
          <w:sz w:val="22"/>
        </w:rPr>
        <w:t>Log In to DHIN</w:t>
      </w:r>
    </w:p>
    <w:p w:rsidR="001879D9" w:rsidRPr="00CA7091" w:rsidRDefault="001879D9" w:rsidP="001879D9">
      <w:pPr>
        <w:pStyle w:val="Heading10"/>
        <w:spacing w:before="0"/>
        <w:rPr>
          <w:rFonts w:ascii="Arial" w:hAnsi="Arial" w:cs="Arial"/>
          <w:b w:val="0"/>
          <w:color w:val="auto"/>
          <w:sz w:val="18"/>
          <w:szCs w:val="20"/>
        </w:rPr>
      </w:pPr>
      <w:r w:rsidRPr="00CA7091">
        <w:rPr>
          <w:rFonts w:ascii="Arial" w:hAnsi="Arial" w:cs="Arial"/>
          <w:b w:val="0"/>
          <w:color w:val="auto"/>
          <w:sz w:val="18"/>
          <w:szCs w:val="20"/>
        </w:rPr>
        <w:t xml:space="preserve">To enter the DHIN </w:t>
      </w:r>
      <w:r w:rsidR="00232568">
        <w:rPr>
          <w:rFonts w:ascii="Arial" w:hAnsi="Arial" w:cs="Arial"/>
          <w:b w:val="0"/>
          <w:color w:val="auto"/>
          <w:sz w:val="18"/>
          <w:szCs w:val="20"/>
          <w:lang w:val="en-US"/>
        </w:rPr>
        <w:t xml:space="preserve">clinical </w:t>
      </w:r>
      <w:r w:rsidRPr="00CA7091">
        <w:rPr>
          <w:rFonts w:ascii="Arial" w:hAnsi="Arial" w:cs="Arial"/>
          <w:b w:val="0"/>
          <w:color w:val="auto"/>
          <w:sz w:val="18"/>
          <w:szCs w:val="20"/>
        </w:rPr>
        <w:t xml:space="preserve">web-based network, open an Internet </w:t>
      </w:r>
      <w:r w:rsidR="00232568">
        <w:rPr>
          <w:rFonts w:ascii="Arial" w:hAnsi="Arial" w:cs="Arial"/>
          <w:b w:val="0"/>
          <w:color w:val="auto"/>
          <w:sz w:val="18"/>
          <w:szCs w:val="20"/>
          <w:lang w:val="en-US"/>
        </w:rPr>
        <w:t>browser</w:t>
      </w:r>
      <w:r w:rsidRPr="00CA7091">
        <w:rPr>
          <w:rFonts w:ascii="Arial" w:hAnsi="Arial" w:cs="Arial"/>
          <w:b w:val="0"/>
          <w:color w:val="auto"/>
          <w:sz w:val="18"/>
          <w:szCs w:val="20"/>
        </w:rPr>
        <w:t xml:space="preserve"> and type:  </w:t>
      </w:r>
      <w:hyperlink r:id="rId11" w:history="1">
        <w:r w:rsidRPr="00CA7091">
          <w:rPr>
            <w:rStyle w:val="Hyperlink"/>
            <w:rFonts w:ascii="Arial" w:hAnsi="Arial" w:cs="Arial"/>
            <w:b w:val="0"/>
            <w:color w:val="auto"/>
            <w:sz w:val="18"/>
            <w:szCs w:val="20"/>
          </w:rPr>
          <w:t>https://five.dhin.net</w:t>
        </w:r>
      </w:hyperlink>
      <w:r w:rsidRPr="00CA7091">
        <w:rPr>
          <w:rFonts w:ascii="Arial" w:hAnsi="Arial" w:cs="Arial"/>
          <w:b w:val="0"/>
          <w:color w:val="auto"/>
          <w:sz w:val="18"/>
          <w:szCs w:val="20"/>
        </w:rPr>
        <w:t>.</w:t>
      </w:r>
    </w:p>
    <w:p w:rsidR="001879D9" w:rsidRPr="008770E3" w:rsidRDefault="001879D9" w:rsidP="001879D9">
      <w:pPr>
        <w:pStyle w:val="Heading10"/>
        <w:spacing w:before="0"/>
        <w:rPr>
          <w:rFonts w:ascii="Arial" w:hAnsi="Arial" w:cs="Arial"/>
          <w:b w:val="0"/>
          <w:color w:val="auto"/>
          <w:sz w:val="18"/>
          <w:szCs w:val="20"/>
          <w:lang w:val="en-US"/>
        </w:rPr>
      </w:pPr>
      <w:r w:rsidRPr="00CA7091">
        <w:rPr>
          <w:rFonts w:ascii="Arial" w:hAnsi="Arial" w:cs="Arial"/>
          <w:b w:val="0"/>
          <w:color w:val="auto"/>
          <w:sz w:val="18"/>
          <w:szCs w:val="20"/>
        </w:rPr>
        <w:t xml:space="preserve">In the login window, enter your </w:t>
      </w:r>
      <w:r w:rsidRPr="00CA7091">
        <w:rPr>
          <w:rFonts w:ascii="Arial" w:hAnsi="Arial" w:cs="Arial"/>
          <w:bCs/>
          <w:color w:val="auto"/>
          <w:sz w:val="18"/>
          <w:szCs w:val="20"/>
        </w:rPr>
        <w:t>Username</w:t>
      </w:r>
      <w:r w:rsidRPr="00CA7091">
        <w:rPr>
          <w:rFonts w:ascii="Arial" w:hAnsi="Arial" w:cs="Arial"/>
          <w:b w:val="0"/>
          <w:color w:val="auto"/>
          <w:sz w:val="18"/>
          <w:szCs w:val="20"/>
        </w:rPr>
        <w:t xml:space="preserve"> and </w:t>
      </w:r>
      <w:r w:rsidRPr="00CA7091">
        <w:rPr>
          <w:rFonts w:ascii="Arial" w:hAnsi="Arial" w:cs="Arial"/>
          <w:bCs/>
          <w:color w:val="auto"/>
          <w:sz w:val="18"/>
          <w:szCs w:val="20"/>
        </w:rPr>
        <w:t>Password</w:t>
      </w:r>
      <w:r w:rsidR="008770E3">
        <w:rPr>
          <w:rFonts w:ascii="Arial" w:hAnsi="Arial" w:cs="Arial"/>
          <w:b w:val="0"/>
          <w:color w:val="auto"/>
          <w:sz w:val="18"/>
          <w:szCs w:val="20"/>
          <w:lang w:val="en-US"/>
        </w:rPr>
        <w:t xml:space="preserve"> and click </w:t>
      </w:r>
      <w:r w:rsidR="008770E3">
        <w:rPr>
          <w:rFonts w:ascii="Arial" w:hAnsi="Arial" w:cs="Arial"/>
          <w:color w:val="auto"/>
          <w:sz w:val="18"/>
          <w:szCs w:val="20"/>
          <w:lang w:val="en-US"/>
        </w:rPr>
        <w:t xml:space="preserve">Login. </w:t>
      </w:r>
      <w:r w:rsidR="008770E3">
        <w:rPr>
          <w:rFonts w:ascii="Arial" w:hAnsi="Arial" w:cs="Arial"/>
          <w:b w:val="0"/>
          <w:color w:val="auto"/>
          <w:sz w:val="18"/>
          <w:szCs w:val="20"/>
          <w:lang w:val="en-US"/>
        </w:rPr>
        <w:t xml:space="preserve">The patient search </w:t>
      </w:r>
      <w:r w:rsidR="00232568">
        <w:rPr>
          <w:rFonts w:ascii="Arial" w:hAnsi="Arial" w:cs="Arial"/>
          <w:b w:val="0"/>
          <w:color w:val="auto"/>
          <w:sz w:val="18"/>
          <w:szCs w:val="20"/>
          <w:lang w:val="en-US"/>
        </w:rPr>
        <w:t xml:space="preserve">field </w:t>
      </w:r>
      <w:r w:rsidR="008770E3">
        <w:rPr>
          <w:rFonts w:ascii="Arial" w:hAnsi="Arial" w:cs="Arial"/>
          <w:b w:val="0"/>
          <w:color w:val="auto"/>
          <w:sz w:val="18"/>
          <w:szCs w:val="20"/>
          <w:lang w:val="en-US"/>
        </w:rPr>
        <w:t>appears automatically.</w:t>
      </w:r>
    </w:p>
    <w:p w:rsidR="001879D9" w:rsidRPr="00CA7091" w:rsidRDefault="001879D9" w:rsidP="001879D9">
      <w:pPr>
        <w:rPr>
          <w:rFonts w:ascii="Arial" w:hAnsi="Arial" w:cs="Arial"/>
          <w:sz w:val="2"/>
          <w:szCs w:val="2"/>
        </w:rPr>
      </w:pPr>
    </w:p>
    <w:p w:rsidR="00C83AB4" w:rsidRPr="00CA7091" w:rsidRDefault="00C83AB4" w:rsidP="00ED40BF">
      <w:pPr>
        <w:pStyle w:val="Heading2"/>
        <w:rPr>
          <w:rFonts w:ascii="Arial" w:hAnsi="Arial"/>
          <w:sz w:val="22"/>
        </w:rPr>
      </w:pPr>
      <w:r w:rsidRPr="00CA7091">
        <w:rPr>
          <w:rFonts w:ascii="Arial" w:hAnsi="Arial"/>
          <w:sz w:val="22"/>
        </w:rPr>
        <w:t>Access Patient Charts Using Patient Search</w:t>
      </w:r>
    </w:p>
    <w:p w:rsidR="006449B9" w:rsidRDefault="006449B9" w:rsidP="00C35188">
      <w:pPr>
        <w:rPr>
          <w:rFonts w:ascii="Arial" w:hAnsi="Arial" w:cs="Arial"/>
          <w:sz w:val="18"/>
        </w:rPr>
      </w:pPr>
      <w:r w:rsidRPr="006449B9">
        <w:rPr>
          <w:rFonts w:ascii="Arial" w:hAnsi="Arial" w:cs="Arial"/>
          <w:sz w:val="18"/>
        </w:rPr>
        <w:t>Patient Search occurs throughout the Community Health Record</w:t>
      </w:r>
      <w:r>
        <w:rPr>
          <w:rFonts w:ascii="Arial" w:hAnsi="Arial" w:cs="Arial"/>
          <w:sz w:val="18"/>
        </w:rPr>
        <w:t xml:space="preserve"> </w:t>
      </w:r>
      <w:r w:rsidRPr="006449B9">
        <w:rPr>
          <w:rFonts w:ascii="Arial" w:hAnsi="Arial" w:cs="Arial"/>
          <w:sz w:val="18"/>
        </w:rPr>
        <w:t>(CHR), it will be the first thing you come to after logging in and it will also be available on the top left side of your</w:t>
      </w:r>
      <w:r>
        <w:rPr>
          <w:rFonts w:ascii="Arial" w:hAnsi="Arial" w:cs="Arial"/>
          <w:sz w:val="18"/>
        </w:rPr>
        <w:t xml:space="preserve"> </w:t>
      </w:r>
      <w:r w:rsidRPr="006449B9">
        <w:rPr>
          <w:rFonts w:ascii="Arial" w:hAnsi="Arial" w:cs="Arial"/>
          <w:sz w:val="18"/>
        </w:rPr>
        <w:t>screen as you navigate through the site.</w:t>
      </w:r>
    </w:p>
    <w:p w:rsidR="00C83AB4" w:rsidRPr="00CA7091" w:rsidRDefault="00C83AB4" w:rsidP="00C35188">
      <w:pPr>
        <w:pStyle w:val="ListParagraph"/>
        <w:numPr>
          <w:ilvl w:val="0"/>
          <w:numId w:val="7"/>
        </w:numPr>
        <w:ind w:left="360"/>
        <w:rPr>
          <w:rFonts w:ascii="Arial" w:hAnsi="Arial" w:cs="Arial"/>
          <w:sz w:val="18"/>
        </w:rPr>
      </w:pPr>
      <w:r w:rsidRPr="00CA7091">
        <w:rPr>
          <w:rFonts w:ascii="Arial" w:hAnsi="Arial" w:cs="Arial"/>
          <w:sz w:val="18"/>
        </w:rPr>
        <w:t xml:space="preserve">In the </w:t>
      </w:r>
      <w:r w:rsidR="006B5904" w:rsidRPr="006B5904">
        <w:rPr>
          <w:rFonts w:ascii="Arial" w:hAnsi="Arial" w:cs="Arial"/>
          <w:b/>
          <w:sz w:val="18"/>
        </w:rPr>
        <w:t>Patient Search</w:t>
      </w:r>
      <w:r w:rsidR="006B5904">
        <w:rPr>
          <w:rFonts w:ascii="Arial" w:hAnsi="Arial" w:cs="Arial"/>
          <w:sz w:val="18"/>
        </w:rPr>
        <w:t xml:space="preserve"> field enter the patient’s </w:t>
      </w:r>
      <w:r w:rsidRPr="00CA7091">
        <w:rPr>
          <w:rFonts w:ascii="Arial" w:hAnsi="Arial" w:cs="Arial"/>
          <w:b/>
          <w:sz w:val="18"/>
        </w:rPr>
        <w:t>Name</w:t>
      </w:r>
      <w:r w:rsidRPr="00CA7091">
        <w:rPr>
          <w:rFonts w:ascii="Arial" w:hAnsi="Arial" w:cs="Arial"/>
          <w:sz w:val="18"/>
        </w:rPr>
        <w:t xml:space="preserve">, </w:t>
      </w:r>
      <w:r w:rsidRPr="00CA7091">
        <w:rPr>
          <w:rFonts w:ascii="Arial" w:hAnsi="Arial" w:cs="Arial"/>
          <w:b/>
          <w:sz w:val="18"/>
        </w:rPr>
        <w:t>MRN</w:t>
      </w:r>
      <w:r w:rsidRPr="00CA7091">
        <w:rPr>
          <w:rFonts w:ascii="Arial" w:hAnsi="Arial" w:cs="Arial"/>
          <w:sz w:val="18"/>
        </w:rPr>
        <w:t xml:space="preserve">, </w:t>
      </w:r>
      <w:r w:rsidRPr="00CA7091">
        <w:rPr>
          <w:rFonts w:ascii="Arial" w:hAnsi="Arial" w:cs="Arial"/>
          <w:b/>
          <w:sz w:val="18"/>
        </w:rPr>
        <w:t>SSN</w:t>
      </w:r>
      <w:r w:rsidRPr="00CA7091">
        <w:rPr>
          <w:rFonts w:ascii="Arial" w:hAnsi="Arial" w:cs="Arial"/>
          <w:sz w:val="18"/>
        </w:rPr>
        <w:t xml:space="preserve"> or </w:t>
      </w:r>
      <w:r w:rsidRPr="00CA7091">
        <w:rPr>
          <w:rFonts w:ascii="Arial" w:hAnsi="Arial" w:cs="Arial"/>
          <w:b/>
          <w:sz w:val="18"/>
        </w:rPr>
        <w:t>DOB</w:t>
      </w:r>
      <w:r w:rsidR="006B5904">
        <w:rPr>
          <w:rFonts w:ascii="Arial" w:hAnsi="Arial" w:cs="Arial"/>
          <w:b/>
          <w:sz w:val="18"/>
        </w:rPr>
        <w:t xml:space="preserve"> </w:t>
      </w:r>
      <w:r w:rsidR="006B5904" w:rsidRPr="006B5904">
        <w:rPr>
          <w:rFonts w:ascii="Arial" w:hAnsi="Arial" w:cs="Arial"/>
          <w:sz w:val="18"/>
        </w:rPr>
        <w:t>using the following format</w:t>
      </w:r>
      <w:r w:rsidRPr="00CA7091">
        <w:rPr>
          <w:rFonts w:ascii="Arial" w:hAnsi="Arial" w:cs="Arial"/>
          <w:sz w:val="18"/>
        </w:rPr>
        <w:t>:</w:t>
      </w:r>
    </w:p>
    <w:p w:rsidR="00C83AB4" w:rsidRPr="00CA7091" w:rsidRDefault="00C83AB4" w:rsidP="00C35188">
      <w:pPr>
        <w:pStyle w:val="ListParagraph"/>
        <w:numPr>
          <w:ilvl w:val="0"/>
          <w:numId w:val="6"/>
        </w:numPr>
        <w:ind w:left="540"/>
        <w:rPr>
          <w:rFonts w:ascii="Arial" w:hAnsi="Arial" w:cs="Arial"/>
          <w:sz w:val="18"/>
        </w:rPr>
      </w:pPr>
      <w:r w:rsidRPr="00CA7091">
        <w:rPr>
          <w:rFonts w:ascii="Arial" w:hAnsi="Arial" w:cs="Arial"/>
          <w:sz w:val="18"/>
        </w:rPr>
        <w:t xml:space="preserve">One or more letters of the beginning of the patient’s last name. </w:t>
      </w:r>
      <w:r w:rsidR="006449B9">
        <w:rPr>
          <w:rFonts w:ascii="Arial" w:hAnsi="Arial" w:cs="Arial"/>
          <w:sz w:val="18"/>
        </w:rPr>
        <w:t>The CHR</w:t>
      </w:r>
      <w:r w:rsidRPr="00CA7091">
        <w:rPr>
          <w:rFonts w:ascii="Arial" w:hAnsi="Arial" w:cs="Arial"/>
          <w:sz w:val="18"/>
        </w:rPr>
        <w:t xml:space="preserve"> searches for partial matches.</w:t>
      </w:r>
    </w:p>
    <w:p w:rsidR="00C83AB4" w:rsidRPr="00CA7091" w:rsidRDefault="00C83AB4" w:rsidP="00C35188">
      <w:pPr>
        <w:pStyle w:val="ListParagraph"/>
        <w:numPr>
          <w:ilvl w:val="0"/>
          <w:numId w:val="6"/>
        </w:numPr>
        <w:ind w:left="540"/>
        <w:rPr>
          <w:rFonts w:ascii="Arial" w:hAnsi="Arial" w:cs="Arial"/>
          <w:sz w:val="18"/>
        </w:rPr>
      </w:pPr>
      <w:r w:rsidRPr="00CA7091">
        <w:rPr>
          <w:rFonts w:ascii="Arial" w:hAnsi="Arial" w:cs="Arial"/>
          <w:sz w:val="18"/>
        </w:rPr>
        <w:t>One or more letters of the beginning of the patient’s first name</w:t>
      </w:r>
      <w:r w:rsidR="00694D9E" w:rsidRPr="00CA7091">
        <w:rPr>
          <w:rFonts w:ascii="Arial" w:hAnsi="Arial" w:cs="Arial"/>
          <w:sz w:val="18"/>
        </w:rPr>
        <w:t xml:space="preserve"> and last name</w:t>
      </w:r>
      <w:r w:rsidRPr="00CA7091">
        <w:rPr>
          <w:rFonts w:ascii="Arial" w:hAnsi="Arial" w:cs="Arial"/>
          <w:sz w:val="18"/>
        </w:rPr>
        <w:t xml:space="preserve">. </w:t>
      </w:r>
      <w:r w:rsidR="006449B9">
        <w:rPr>
          <w:rFonts w:ascii="Arial" w:hAnsi="Arial" w:cs="Arial"/>
          <w:sz w:val="18"/>
        </w:rPr>
        <w:t>The CHR</w:t>
      </w:r>
      <w:r w:rsidRPr="00CA7091">
        <w:rPr>
          <w:rFonts w:ascii="Arial" w:hAnsi="Arial" w:cs="Arial"/>
          <w:sz w:val="18"/>
        </w:rPr>
        <w:t xml:space="preserve"> searches for partial matches, including nicknames and aliases. For example, a search for “Rob” produces variants such as “Bob.”</w:t>
      </w:r>
    </w:p>
    <w:p w:rsidR="00C83AB4" w:rsidRPr="00CA7091" w:rsidRDefault="00C83AB4" w:rsidP="00C35188">
      <w:pPr>
        <w:pStyle w:val="ListParagraph"/>
        <w:numPr>
          <w:ilvl w:val="0"/>
          <w:numId w:val="6"/>
        </w:numPr>
        <w:ind w:left="540"/>
        <w:rPr>
          <w:rFonts w:ascii="Arial" w:hAnsi="Arial" w:cs="Arial"/>
          <w:sz w:val="18"/>
        </w:rPr>
      </w:pPr>
      <w:r w:rsidRPr="00CA7091">
        <w:rPr>
          <w:rFonts w:ascii="Arial" w:hAnsi="Arial" w:cs="Arial"/>
          <w:sz w:val="18"/>
        </w:rPr>
        <w:t xml:space="preserve">One or more digits from the beginning or end of the patient’s Medical Record Number. </w:t>
      </w:r>
      <w:r w:rsidR="006449B9">
        <w:rPr>
          <w:rFonts w:ascii="Arial" w:hAnsi="Arial" w:cs="Arial"/>
          <w:sz w:val="18"/>
        </w:rPr>
        <w:t>The CHR</w:t>
      </w:r>
      <w:r w:rsidRPr="00CA7091">
        <w:rPr>
          <w:rFonts w:ascii="Arial" w:hAnsi="Arial" w:cs="Arial"/>
          <w:sz w:val="18"/>
        </w:rPr>
        <w:t xml:space="preserve"> searches for partial matches. For example, “1234” could be the first or last digits of the MRN.</w:t>
      </w:r>
    </w:p>
    <w:p w:rsidR="00C83AB4" w:rsidRPr="00CA7091" w:rsidRDefault="00C83AB4" w:rsidP="00C35188">
      <w:pPr>
        <w:pStyle w:val="ListParagraph"/>
        <w:numPr>
          <w:ilvl w:val="0"/>
          <w:numId w:val="6"/>
        </w:numPr>
        <w:ind w:left="540"/>
        <w:rPr>
          <w:rFonts w:ascii="Arial" w:hAnsi="Arial" w:cs="Arial"/>
          <w:sz w:val="18"/>
        </w:rPr>
      </w:pPr>
      <w:r w:rsidRPr="00CA7091">
        <w:rPr>
          <w:rFonts w:ascii="Arial" w:hAnsi="Arial" w:cs="Arial"/>
          <w:sz w:val="18"/>
        </w:rPr>
        <w:t>The entire Social Security Number or a partial number beginning with the last digits. For example, “1234” will produce matches with the last four digits of the patient’s Social Security Number.</w:t>
      </w:r>
    </w:p>
    <w:p w:rsidR="00C83AB4" w:rsidRPr="00CA7091" w:rsidRDefault="00C83AB4" w:rsidP="00C35188">
      <w:pPr>
        <w:pStyle w:val="ListParagraph"/>
        <w:numPr>
          <w:ilvl w:val="0"/>
          <w:numId w:val="6"/>
        </w:numPr>
        <w:ind w:left="540"/>
        <w:rPr>
          <w:rFonts w:ascii="Arial" w:hAnsi="Arial" w:cs="Arial"/>
          <w:sz w:val="18"/>
        </w:rPr>
      </w:pPr>
      <w:r w:rsidRPr="00CA7091">
        <w:rPr>
          <w:rFonts w:ascii="Arial" w:hAnsi="Arial" w:cs="Arial"/>
          <w:sz w:val="18"/>
        </w:rPr>
        <w:t>Date of birth (in MM/DD/YYYY format, including slash marks).</w:t>
      </w:r>
    </w:p>
    <w:p w:rsidR="00C83AB4" w:rsidRPr="00CA7091" w:rsidRDefault="00C83AB4" w:rsidP="00C35188">
      <w:pPr>
        <w:pStyle w:val="ListParagraph"/>
        <w:numPr>
          <w:ilvl w:val="0"/>
          <w:numId w:val="7"/>
        </w:numPr>
        <w:ind w:left="360"/>
        <w:rPr>
          <w:rFonts w:ascii="Arial" w:hAnsi="Arial" w:cs="Arial"/>
          <w:sz w:val="18"/>
        </w:rPr>
      </w:pPr>
      <w:r w:rsidRPr="00CA7091">
        <w:rPr>
          <w:rFonts w:ascii="Arial" w:hAnsi="Arial" w:cs="Arial"/>
          <w:sz w:val="18"/>
        </w:rPr>
        <w:t xml:space="preserve">Click </w:t>
      </w:r>
      <w:r w:rsidR="006449B9">
        <w:rPr>
          <w:rFonts w:ascii="Arial" w:hAnsi="Arial" w:cs="Arial"/>
          <w:b/>
          <w:sz w:val="18"/>
        </w:rPr>
        <w:t xml:space="preserve">Search </w:t>
      </w:r>
      <w:r w:rsidR="006449B9">
        <w:rPr>
          <w:rFonts w:ascii="Arial" w:hAnsi="Arial" w:cs="Arial"/>
          <w:sz w:val="18"/>
        </w:rPr>
        <w:t xml:space="preserve">or press </w:t>
      </w:r>
      <w:r w:rsidRPr="00CA7091">
        <w:rPr>
          <w:rFonts w:ascii="Arial" w:hAnsi="Arial" w:cs="Arial"/>
          <w:b/>
          <w:sz w:val="18"/>
        </w:rPr>
        <w:t>Enter</w:t>
      </w:r>
      <w:r w:rsidRPr="00CA7091">
        <w:rPr>
          <w:rFonts w:ascii="Arial" w:hAnsi="Arial" w:cs="Arial"/>
          <w:sz w:val="18"/>
        </w:rPr>
        <w:t xml:space="preserve">. The </w:t>
      </w:r>
      <w:r w:rsidRPr="00CA7091">
        <w:rPr>
          <w:rFonts w:ascii="Arial" w:hAnsi="Arial" w:cs="Arial"/>
          <w:b/>
          <w:sz w:val="18"/>
        </w:rPr>
        <w:t>Search Results</w:t>
      </w:r>
      <w:r w:rsidRPr="00CA7091">
        <w:rPr>
          <w:rFonts w:ascii="Arial" w:hAnsi="Arial" w:cs="Arial"/>
          <w:sz w:val="18"/>
        </w:rPr>
        <w:t xml:space="preserve"> list displays.</w:t>
      </w:r>
    </w:p>
    <w:p w:rsidR="00C83AB4" w:rsidRPr="00CA7091" w:rsidRDefault="00C83AB4" w:rsidP="00C35188">
      <w:pPr>
        <w:pStyle w:val="ListParagraph"/>
        <w:numPr>
          <w:ilvl w:val="0"/>
          <w:numId w:val="7"/>
        </w:numPr>
        <w:ind w:left="360"/>
        <w:rPr>
          <w:rFonts w:ascii="Arial" w:hAnsi="Arial" w:cs="Arial"/>
          <w:sz w:val="18"/>
        </w:rPr>
      </w:pPr>
      <w:r w:rsidRPr="00CA7091">
        <w:rPr>
          <w:rFonts w:ascii="Arial" w:hAnsi="Arial" w:cs="Arial"/>
          <w:sz w:val="18"/>
        </w:rPr>
        <w:t>Click on the patient</w:t>
      </w:r>
      <w:r w:rsidR="006B5904">
        <w:rPr>
          <w:rFonts w:ascii="Arial" w:hAnsi="Arial" w:cs="Arial"/>
          <w:sz w:val="18"/>
        </w:rPr>
        <w:t xml:space="preserve"> that</w:t>
      </w:r>
      <w:r w:rsidRPr="00CA7091">
        <w:rPr>
          <w:rFonts w:ascii="Arial" w:hAnsi="Arial" w:cs="Arial"/>
          <w:sz w:val="18"/>
        </w:rPr>
        <w:t xml:space="preserve"> you want. The </w:t>
      </w:r>
      <w:r w:rsidRPr="00CA7091">
        <w:rPr>
          <w:rFonts w:ascii="Arial" w:hAnsi="Arial" w:cs="Arial"/>
          <w:b/>
          <w:sz w:val="18"/>
        </w:rPr>
        <w:t>Patient Chart</w:t>
      </w:r>
      <w:r w:rsidRPr="00CA7091">
        <w:rPr>
          <w:rFonts w:ascii="Arial" w:hAnsi="Arial" w:cs="Arial"/>
          <w:sz w:val="18"/>
        </w:rPr>
        <w:t xml:space="preserve"> opens to the </w:t>
      </w:r>
      <w:r w:rsidR="006449B9">
        <w:rPr>
          <w:rFonts w:ascii="Arial" w:hAnsi="Arial" w:cs="Arial"/>
          <w:b/>
          <w:sz w:val="18"/>
        </w:rPr>
        <w:t>Patient Summary</w:t>
      </w:r>
      <w:r w:rsidRPr="00CA7091">
        <w:rPr>
          <w:rFonts w:ascii="Arial" w:hAnsi="Arial" w:cs="Arial"/>
          <w:sz w:val="18"/>
        </w:rPr>
        <w:t xml:space="preserve"> tab.</w:t>
      </w:r>
    </w:p>
    <w:p w:rsidR="00C83AB4" w:rsidRPr="006449B9" w:rsidRDefault="006449B9" w:rsidP="00ED40BF">
      <w:pPr>
        <w:pStyle w:val="Heading2"/>
        <w:rPr>
          <w:rFonts w:ascii="Arial" w:hAnsi="Arial"/>
          <w:sz w:val="22"/>
          <w:lang w:val="en-US"/>
        </w:rPr>
      </w:pPr>
      <w:r>
        <w:rPr>
          <w:rFonts w:ascii="Arial" w:hAnsi="Arial"/>
          <w:sz w:val="22"/>
          <w:lang w:val="en-US"/>
        </w:rPr>
        <w:t>Accessing Additional Records</w:t>
      </w:r>
    </w:p>
    <w:p w:rsidR="00C83AB4" w:rsidRPr="00CA7091" w:rsidRDefault="00C83AB4" w:rsidP="00C35188">
      <w:pPr>
        <w:rPr>
          <w:rFonts w:ascii="Arial" w:hAnsi="Arial" w:cs="Arial"/>
          <w:sz w:val="18"/>
        </w:rPr>
      </w:pPr>
      <w:r w:rsidRPr="00CA7091">
        <w:rPr>
          <w:rFonts w:ascii="Arial" w:hAnsi="Arial" w:cs="Arial"/>
          <w:sz w:val="18"/>
        </w:rPr>
        <w:t xml:space="preserve">If security settings prevent you from accessing a patient, and your user rights allow for it, you can use the </w:t>
      </w:r>
      <w:r w:rsidR="006449B9">
        <w:rPr>
          <w:rFonts w:ascii="Arial" w:hAnsi="Arial" w:cs="Arial"/>
          <w:sz w:val="18"/>
        </w:rPr>
        <w:t>Access Additional Records</w:t>
      </w:r>
      <w:r w:rsidRPr="00CA7091">
        <w:rPr>
          <w:rFonts w:ascii="Arial" w:hAnsi="Arial" w:cs="Arial"/>
          <w:sz w:val="18"/>
        </w:rPr>
        <w:t xml:space="preserve"> feature to provide expanded viewing: first during </w:t>
      </w:r>
      <w:r w:rsidR="006B5904" w:rsidRPr="006B5904">
        <w:rPr>
          <w:rFonts w:ascii="Arial" w:hAnsi="Arial" w:cs="Arial"/>
          <w:b/>
          <w:sz w:val="18"/>
        </w:rPr>
        <w:t xml:space="preserve">Patient </w:t>
      </w:r>
      <w:r w:rsidRPr="00CA7091">
        <w:rPr>
          <w:rFonts w:ascii="Arial" w:hAnsi="Arial" w:cs="Arial"/>
          <w:b/>
          <w:sz w:val="18"/>
        </w:rPr>
        <w:t>Search</w:t>
      </w:r>
      <w:r w:rsidR="006B5904">
        <w:rPr>
          <w:rFonts w:ascii="Arial" w:hAnsi="Arial" w:cs="Arial"/>
          <w:b/>
          <w:sz w:val="18"/>
        </w:rPr>
        <w:t xml:space="preserve"> Results</w:t>
      </w:r>
      <w:r w:rsidRPr="00CA7091">
        <w:rPr>
          <w:rFonts w:ascii="Arial" w:hAnsi="Arial" w:cs="Arial"/>
          <w:sz w:val="18"/>
        </w:rPr>
        <w:t xml:space="preserve">; or second from </w:t>
      </w:r>
      <w:r w:rsidRPr="00CA7091">
        <w:rPr>
          <w:rFonts w:ascii="Arial" w:hAnsi="Arial" w:cs="Arial"/>
          <w:b/>
          <w:sz w:val="18"/>
        </w:rPr>
        <w:t>Patient Chart</w:t>
      </w:r>
      <w:r w:rsidRPr="00CA7091">
        <w:rPr>
          <w:rFonts w:ascii="Arial" w:hAnsi="Arial" w:cs="Arial"/>
          <w:sz w:val="18"/>
        </w:rPr>
        <w:t xml:space="preserve"> tabs.</w:t>
      </w:r>
    </w:p>
    <w:p w:rsidR="00C83AB4" w:rsidRDefault="00C83AB4" w:rsidP="00C35188">
      <w:pPr>
        <w:rPr>
          <w:rFonts w:ascii="Arial" w:hAnsi="Arial" w:cs="Arial"/>
          <w:sz w:val="18"/>
        </w:rPr>
      </w:pPr>
      <w:r w:rsidRPr="00CA7091">
        <w:rPr>
          <w:rFonts w:ascii="Arial" w:hAnsi="Arial" w:cs="Arial"/>
          <w:sz w:val="18"/>
        </w:rPr>
        <w:t xml:space="preserve">When doing a search, if a patient does not appear in the </w:t>
      </w:r>
      <w:r w:rsidRPr="00CA7091">
        <w:rPr>
          <w:rFonts w:ascii="Arial" w:hAnsi="Arial" w:cs="Arial"/>
          <w:b/>
          <w:sz w:val="18"/>
        </w:rPr>
        <w:t>Search Results</w:t>
      </w:r>
      <w:r w:rsidRPr="00CA7091">
        <w:rPr>
          <w:rFonts w:ascii="Arial" w:hAnsi="Arial" w:cs="Arial"/>
          <w:sz w:val="18"/>
        </w:rPr>
        <w:t xml:space="preserve"> list, but you believe they are in the system, </w:t>
      </w:r>
      <w:r w:rsidR="006449B9">
        <w:rPr>
          <w:rFonts w:ascii="Arial" w:hAnsi="Arial" w:cs="Arial"/>
          <w:sz w:val="18"/>
        </w:rPr>
        <w:t>go to the</w:t>
      </w:r>
      <w:r w:rsidRPr="00CA7091">
        <w:rPr>
          <w:rFonts w:ascii="Arial" w:hAnsi="Arial" w:cs="Arial"/>
          <w:sz w:val="18"/>
        </w:rPr>
        <w:t xml:space="preserve"> </w:t>
      </w:r>
      <w:r w:rsidR="006449B9">
        <w:rPr>
          <w:rFonts w:ascii="Arial" w:hAnsi="Arial" w:cs="Arial"/>
          <w:b/>
          <w:sz w:val="18"/>
        </w:rPr>
        <w:t xml:space="preserve">Access Additional Records </w:t>
      </w:r>
      <w:r w:rsidR="006449B9">
        <w:rPr>
          <w:rFonts w:ascii="Arial" w:hAnsi="Arial" w:cs="Arial"/>
          <w:sz w:val="18"/>
        </w:rPr>
        <w:t>box above the search results area</w:t>
      </w:r>
      <w:r w:rsidRPr="00CA7091">
        <w:rPr>
          <w:rFonts w:ascii="Arial" w:hAnsi="Arial" w:cs="Arial"/>
          <w:sz w:val="18"/>
        </w:rPr>
        <w:t xml:space="preserve">. </w:t>
      </w:r>
    </w:p>
    <w:p w:rsidR="006449B9" w:rsidRPr="00CA7091" w:rsidRDefault="006449B9" w:rsidP="00C35188">
      <w:pPr>
        <w:rPr>
          <w:rFonts w:ascii="Arial" w:hAnsi="Arial" w:cs="Arial"/>
          <w:sz w:val="18"/>
        </w:rPr>
      </w:pPr>
    </w:p>
    <w:p w:rsidR="00C83AB4" w:rsidRPr="00CA7091" w:rsidRDefault="006449B9" w:rsidP="006E6AEE">
      <w:pPr>
        <w:pStyle w:val="ListParagraph"/>
        <w:numPr>
          <w:ilvl w:val="0"/>
          <w:numId w:val="22"/>
        </w:numPr>
        <w:rPr>
          <w:rFonts w:ascii="Arial" w:hAnsi="Arial" w:cs="Arial"/>
          <w:sz w:val="18"/>
        </w:rPr>
      </w:pPr>
      <w:r>
        <w:rPr>
          <w:rFonts w:ascii="Arial" w:hAnsi="Arial" w:cs="Arial"/>
          <w:sz w:val="18"/>
        </w:rPr>
        <w:lastRenderedPageBreak/>
        <w:t xml:space="preserve">Notice </w:t>
      </w:r>
      <w:r w:rsidR="00C83AB4" w:rsidRPr="00CA7091">
        <w:rPr>
          <w:rFonts w:ascii="Arial" w:hAnsi="Arial" w:cs="Arial"/>
          <w:sz w:val="18"/>
        </w:rPr>
        <w:t xml:space="preserve">The </w:t>
      </w:r>
      <w:r w:rsidR="006B5904">
        <w:rPr>
          <w:rFonts w:ascii="Arial" w:hAnsi="Arial" w:cs="Arial"/>
          <w:b/>
          <w:sz w:val="18"/>
        </w:rPr>
        <w:t>Additional Records May Be Available</w:t>
      </w:r>
      <w:r w:rsidR="00C83AB4" w:rsidRPr="00CA7091">
        <w:rPr>
          <w:rFonts w:ascii="Arial" w:hAnsi="Arial" w:cs="Arial"/>
          <w:sz w:val="18"/>
        </w:rPr>
        <w:t xml:space="preserve"> dialog display</w:t>
      </w:r>
      <w:r>
        <w:rPr>
          <w:rFonts w:ascii="Arial" w:hAnsi="Arial" w:cs="Arial"/>
          <w:sz w:val="18"/>
        </w:rPr>
        <w:t>ed</w:t>
      </w:r>
      <w:r w:rsidR="00C83AB4" w:rsidRPr="00CA7091">
        <w:rPr>
          <w:rFonts w:ascii="Arial" w:hAnsi="Arial" w:cs="Arial"/>
          <w:sz w:val="18"/>
        </w:rPr>
        <w:t>.</w:t>
      </w:r>
    </w:p>
    <w:p w:rsidR="00C83AB4" w:rsidRPr="00CA7091" w:rsidRDefault="00C83AB4" w:rsidP="006E6AEE">
      <w:pPr>
        <w:pStyle w:val="ListParagraph"/>
        <w:numPr>
          <w:ilvl w:val="0"/>
          <w:numId w:val="22"/>
        </w:numPr>
        <w:rPr>
          <w:rFonts w:ascii="Arial" w:hAnsi="Arial" w:cs="Arial"/>
          <w:sz w:val="18"/>
        </w:rPr>
      </w:pPr>
      <w:r w:rsidRPr="00CA7091">
        <w:rPr>
          <w:rFonts w:ascii="Arial" w:hAnsi="Arial" w:cs="Arial"/>
          <w:sz w:val="18"/>
        </w:rPr>
        <w:t>Select the appropriate patient access option</w:t>
      </w:r>
      <w:r w:rsidR="006B5904">
        <w:rPr>
          <w:rFonts w:ascii="Arial" w:hAnsi="Arial" w:cs="Arial"/>
          <w:sz w:val="18"/>
        </w:rPr>
        <w:t xml:space="preserve"> (</w:t>
      </w:r>
      <w:r w:rsidR="00E719A5">
        <w:rPr>
          <w:rFonts w:ascii="Arial" w:hAnsi="Arial" w:cs="Arial"/>
          <w:sz w:val="18"/>
        </w:rPr>
        <w:t>if available</w:t>
      </w:r>
      <w:r w:rsidR="006B5904">
        <w:rPr>
          <w:rFonts w:ascii="Arial" w:hAnsi="Arial" w:cs="Arial"/>
          <w:sz w:val="18"/>
        </w:rPr>
        <w:t>)</w:t>
      </w:r>
      <w:r w:rsidRPr="00CA7091">
        <w:rPr>
          <w:rFonts w:ascii="Arial" w:hAnsi="Arial" w:cs="Arial"/>
          <w:sz w:val="18"/>
        </w:rPr>
        <w:t>:</w:t>
      </w:r>
    </w:p>
    <w:p w:rsidR="00C83AB4" w:rsidRDefault="00E719A5" w:rsidP="00AE496F">
      <w:pPr>
        <w:pStyle w:val="ListParagraph"/>
        <w:numPr>
          <w:ilvl w:val="0"/>
          <w:numId w:val="6"/>
        </w:numPr>
        <w:ind w:left="540"/>
        <w:rPr>
          <w:rFonts w:ascii="Arial" w:hAnsi="Arial" w:cs="Arial"/>
          <w:sz w:val="18"/>
        </w:rPr>
      </w:pPr>
      <w:r>
        <w:rPr>
          <w:rFonts w:ascii="Arial" w:hAnsi="Arial" w:cs="Arial"/>
          <w:sz w:val="18"/>
        </w:rPr>
        <w:t>Remember my association with the patient</w:t>
      </w:r>
    </w:p>
    <w:p w:rsidR="00C83AB4" w:rsidRPr="006449B9" w:rsidRDefault="00A16306" w:rsidP="006449B9">
      <w:pPr>
        <w:pStyle w:val="ListParagraph"/>
        <w:numPr>
          <w:ilvl w:val="0"/>
          <w:numId w:val="22"/>
        </w:numPr>
        <w:rPr>
          <w:rFonts w:ascii="Arial" w:hAnsi="Arial" w:cs="Arial"/>
          <w:sz w:val="18"/>
        </w:rPr>
      </w:pPr>
      <w:r>
        <w:rPr>
          <w:rFonts w:ascii="Arial" w:hAnsi="Arial" w:cs="Arial"/>
          <w:sz w:val="18"/>
        </w:rPr>
        <w:t xml:space="preserve">Select the appropriate </w:t>
      </w:r>
      <w:r w:rsidRPr="00A16306">
        <w:rPr>
          <w:rFonts w:ascii="Arial" w:hAnsi="Arial" w:cs="Arial"/>
          <w:b/>
          <w:sz w:val="18"/>
        </w:rPr>
        <w:t xml:space="preserve">Healthcare </w:t>
      </w:r>
      <w:r w:rsidR="006B5904" w:rsidRPr="006B5904">
        <w:rPr>
          <w:rFonts w:ascii="Arial" w:hAnsi="Arial" w:cs="Arial"/>
          <w:b/>
          <w:sz w:val="18"/>
        </w:rPr>
        <w:t>Provider</w:t>
      </w:r>
      <w:r w:rsidR="00E719A5">
        <w:rPr>
          <w:rFonts w:ascii="Arial" w:hAnsi="Arial" w:cs="Arial"/>
          <w:b/>
          <w:sz w:val="18"/>
        </w:rPr>
        <w:t xml:space="preserve"> </w:t>
      </w:r>
      <w:r w:rsidR="00E719A5" w:rsidRPr="00E719A5">
        <w:rPr>
          <w:rFonts w:ascii="Arial" w:hAnsi="Arial" w:cs="Arial"/>
          <w:sz w:val="18"/>
        </w:rPr>
        <w:t>(if available)</w:t>
      </w:r>
      <w:r w:rsidR="006B5904" w:rsidRPr="00E719A5">
        <w:rPr>
          <w:rFonts w:ascii="Arial" w:hAnsi="Arial" w:cs="Arial"/>
          <w:sz w:val="18"/>
        </w:rPr>
        <w:t xml:space="preserve"> </w:t>
      </w:r>
      <w:r>
        <w:rPr>
          <w:rFonts w:ascii="Arial" w:hAnsi="Arial" w:cs="Arial"/>
          <w:sz w:val="18"/>
        </w:rPr>
        <w:t>from the list</w:t>
      </w:r>
      <w:r w:rsidR="006B5904">
        <w:rPr>
          <w:rFonts w:ascii="Arial" w:hAnsi="Arial" w:cs="Arial"/>
          <w:sz w:val="18"/>
        </w:rPr>
        <w:t xml:space="preserve"> and </w:t>
      </w:r>
      <w:r>
        <w:rPr>
          <w:rFonts w:ascii="Arial" w:hAnsi="Arial" w:cs="Arial"/>
          <w:sz w:val="18"/>
        </w:rPr>
        <w:t>i</w:t>
      </w:r>
      <w:r w:rsidR="00C83AB4" w:rsidRPr="006449B9">
        <w:rPr>
          <w:rFonts w:ascii="Arial" w:hAnsi="Arial" w:cs="Arial"/>
          <w:sz w:val="18"/>
        </w:rPr>
        <w:t xml:space="preserve">n the </w:t>
      </w:r>
      <w:r w:rsidR="00C83AB4" w:rsidRPr="006449B9">
        <w:rPr>
          <w:rFonts w:ascii="Arial" w:hAnsi="Arial" w:cs="Arial"/>
          <w:b/>
          <w:sz w:val="18"/>
        </w:rPr>
        <w:t>Reason</w:t>
      </w:r>
      <w:r>
        <w:rPr>
          <w:rFonts w:ascii="Arial" w:hAnsi="Arial" w:cs="Arial"/>
          <w:b/>
          <w:sz w:val="18"/>
        </w:rPr>
        <w:t xml:space="preserve"> Dropdown</w:t>
      </w:r>
      <w:r w:rsidR="00C83AB4" w:rsidRPr="006449B9">
        <w:rPr>
          <w:rFonts w:ascii="Arial" w:hAnsi="Arial" w:cs="Arial"/>
          <w:sz w:val="18"/>
        </w:rPr>
        <w:t xml:space="preserve"> list, indicate why you must access the patient’s record. </w:t>
      </w:r>
      <w:r>
        <w:rPr>
          <w:rFonts w:ascii="Arial" w:hAnsi="Arial" w:cs="Arial"/>
          <w:sz w:val="18"/>
        </w:rPr>
        <w:t xml:space="preserve">Then click on </w:t>
      </w:r>
      <w:r w:rsidRPr="00A16306">
        <w:rPr>
          <w:rFonts w:ascii="Arial" w:hAnsi="Arial" w:cs="Arial"/>
          <w:b/>
          <w:sz w:val="18"/>
        </w:rPr>
        <w:t>Access Additional Records</w:t>
      </w:r>
      <w:r>
        <w:rPr>
          <w:rFonts w:ascii="Arial" w:hAnsi="Arial" w:cs="Arial"/>
          <w:sz w:val="18"/>
        </w:rPr>
        <w:t>.  Pa</w:t>
      </w:r>
      <w:r w:rsidR="006449B9" w:rsidRPr="006449B9">
        <w:rPr>
          <w:rFonts w:ascii="Arial" w:hAnsi="Arial" w:cs="Arial"/>
          <w:sz w:val="18"/>
        </w:rPr>
        <w:t>tients you were previously blocked from seeing may now</w:t>
      </w:r>
      <w:r w:rsidR="006449B9">
        <w:rPr>
          <w:rFonts w:ascii="Arial" w:hAnsi="Arial" w:cs="Arial"/>
          <w:sz w:val="18"/>
        </w:rPr>
        <w:t xml:space="preserve"> </w:t>
      </w:r>
      <w:r w:rsidR="006449B9" w:rsidRPr="006449B9">
        <w:rPr>
          <w:rFonts w:ascii="Arial" w:hAnsi="Arial" w:cs="Arial"/>
          <w:sz w:val="18"/>
        </w:rPr>
        <w:t>appear in the Search Results list with</w:t>
      </w:r>
      <w:r w:rsidR="00072470">
        <w:rPr>
          <w:rFonts w:ascii="Arial" w:hAnsi="Arial" w:cs="Arial"/>
          <w:sz w:val="18"/>
        </w:rPr>
        <w:t xml:space="preserve"> a “Y” flag displayed in the RA column</w:t>
      </w:r>
      <w:r w:rsidR="00C83AB4" w:rsidRPr="006449B9">
        <w:rPr>
          <w:rFonts w:ascii="Arial" w:hAnsi="Arial" w:cs="Arial"/>
          <w:sz w:val="18"/>
        </w:rPr>
        <w:t xml:space="preserve">. </w:t>
      </w:r>
    </w:p>
    <w:p w:rsidR="00C83AB4" w:rsidRPr="00CA7091" w:rsidRDefault="00C83AB4" w:rsidP="00AE496F">
      <w:pPr>
        <w:pStyle w:val="ListParagraph"/>
        <w:numPr>
          <w:ilvl w:val="0"/>
          <w:numId w:val="22"/>
        </w:numPr>
        <w:rPr>
          <w:rFonts w:ascii="Arial" w:hAnsi="Arial" w:cs="Arial"/>
          <w:sz w:val="18"/>
        </w:rPr>
      </w:pPr>
      <w:r w:rsidRPr="00CA7091">
        <w:rPr>
          <w:rFonts w:ascii="Arial" w:hAnsi="Arial" w:cs="Arial"/>
          <w:sz w:val="18"/>
        </w:rPr>
        <w:t xml:space="preserve">Click on the </w:t>
      </w:r>
      <w:r w:rsidR="00E719A5">
        <w:rPr>
          <w:rFonts w:ascii="Arial" w:hAnsi="Arial" w:cs="Arial"/>
          <w:sz w:val="18"/>
        </w:rPr>
        <w:t xml:space="preserve">patient </w:t>
      </w:r>
      <w:r w:rsidRPr="00CA7091">
        <w:rPr>
          <w:rFonts w:ascii="Arial" w:hAnsi="Arial" w:cs="Arial"/>
          <w:sz w:val="18"/>
        </w:rPr>
        <w:t>record</w:t>
      </w:r>
      <w:r w:rsidR="00E719A5">
        <w:rPr>
          <w:rFonts w:ascii="Arial" w:hAnsi="Arial" w:cs="Arial"/>
          <w:sz w:val="18"/>
        </w:rPr>
        <w:t xml:space="preserve"> that</w:t>
      </w:r>
      <w:r w:rsidRPr="00CA7091">
        <w:rPr>
          <w:rFonts w:ascii="Arial" w:hAnsi="Arial" w:cs="Arial"/>
          <w:sz w:val="18"/>
        </w:rPr>
        <w:t xml:space="preserve"> you want to view. The detail view of the record opens to the </w:t>
      </w:r>
      <w:r w:rsidR="00072470">
        <w:rPr>
          <w:rFonts w:ascii="Arial" w:hAnsi="Arial" w:cs="Arial"/>
          <w:b/>
          <w:sz w:val="18"/>
        </w:rPr>
        <w:t>Patient Summary</w:t>
      </w:r>
      <w:r w:rsidRPr="00CA7091">
        <w:rPr>
          <w:rFonts w:ascii="Arial" w:hAnsi="Arial" w:cs="Arial"/>
          <w:sz w:val="18"/>
        </w:rPr>
        <w:t xml:space="preserve"> tab. You can view patient records to the level that your </w:t>
      </w:r>
      <w:r w:rsidR="00072470">
        <w:rPr>
          <w:rFonts w:ascii="Arial" w:hAnsi="Arial" w:cs="Arial"/>
          <w:sz w:val="18"/>
        </w:rPr>
        <w:t>Access Additional Records</w:t>
      </w:r>
      <w:r w:rsidRPr="00CA7091">
        <w:rPr>
          <w:rFonts w:ascii="Arial" w:hAnsi="Arial" w:cs="Arial"/>
          <w:sz w:val="18"/>
        </w:rPr>
        <w:t xml:space="preserve"> settings allow, until the relationship you have created with the patient has been removed.</w:t>
      </w:r>
    </w:p>
    <w:p w:rsidR="00C83AB4" w:rsidRPr="00CA7091" w:rsidRDefault="00C83AB4" w:rsidP="00AE496F">
      <w:pPr>
        <w:ind w:left="360"/>
        <w:rPr>
          <w:rFonts w:ascii="Arial" w:hAnsi="Arial" w:cs="Arial"/>
          <w:sz w:val="18"/>
        </w:rPr>
      </w:pPr>
      <w:r w:rsidRPr="00CA7091">
        <w:rPr>
          <w:rFonts w:ascii="Arial" w:hAnsi="Arial" w:cs="Arial"/>
          <w:sz w:val="18"/>
        </w:rPr>
        <w:t xml:space="preserve">You can also </w:t>
      </w:r>
      <w:r w:rsidR="00072470">
        <w:rPr>
          <w:rFonts w:ascii="Arial" w:hAnsi="Arial" w:cs="Arial"/>
          <w:sz w:val="18"/>
        </w:rPr>
        <w:t>Access Additional Records</w:t>
      </w:r>
      <w:r w:rsidRPr="00CA7091">
        <w:rPr>
          <w:rFonts w:ascii="Arial" w:hAnsi="Arial" w:cs="Arial"/>
          <w:sz w:val="18"/>
        </w:rPr>
        <w:t xml:space="preserve"> once in </w:t>
      </w:r>
      <w:r w:rsidRPr="00CA7091">
        <w:rPr>
          <w:rFonts w:ascii="Arial" w:hAnsi="Arial" w:cs="Arial"/>
          <w:b/>
          <w:sz w:val="18"/>
        </w:rPr>
        <w:t>Patient Chart</w:t>
      </w:r>
      <w:r w:rsidRPr="00CA7091">
        <w:rPr>
          <w:rFonts w:ascii="Arial" w:hAnsi="Arial" w:cs="Arial"/>
          <w:sz w:val="18"/>
        </w:rPr>
        <w:t xml:space="preserve"> tabs. </w:t>
      </w:r>
      <w:r w:rsidR="00E719A5">
        <w:rPr>
          <w:rFonts w:ascii="Arial" w:hAnsi="Arial" w:cs="Arial"/>
          <w:sz w:val="18"/>
        </w:rPr>
        <w:t xml:space="preserve">You will be required to enter a </w:t>
      </w:r>
      <w:r w:rsidR="00E719A5" w:rsidRPr="00E719A5">
        <w:rPr>
          <w:rFonts w:ascii="Arial" w:hAnsi="Arial" w:cs="Arial"/>
          <w:b/>
          <w:sz w:val="18"/>
        </w:rPr>
        <w:t>Reason</w:t>
      </w:r>
      <w:r w:rsidR="00E719A5">
        <w:rPr>
          <w:rFonts w:ascii="Arial" w:hAnsi="Arial" w:cs="Arial"/>
          <w:sz w:val="18"/>
        </w:rPr>
        <w:t xml:space="preserve"> for accessing the patient’s chart, </w:t>
      </w:r>
      <w:r w:rsidR="00072470">
        <w:rPr>
          <w:rFonts w:ascii="Arial" w:hAnsi="Arial" w:cs="Arial"/>
          <w:sz w:val="18"/>
        </w:rPr>
        <w:t xml:space="preserve">then click </w:t>
      </w:r>
      <w:r w:rsidR="00072470">
        <w:rPr>
          <w:rFonts w:ascii="Arial" w:hAnsi="Arial" w:cs="Arial"/>
          <w:b/>
          <w:sz w:val="18"/>
        </w:rPr>
        <w:t>Access Additional Records.</w:t>
      </w:r>
    </w:p>
    <w:p w:rsidR="00C83AB4" w:rsidRPr="00CA7091" w:rsidRDefault="00C83AB4" w:rsidP="00ED40BF">
      <w:pPr>
        <w:pStyle w:val="Heading2"/>
        <w:rPr>
          <w:rFonts w:ascii="Arial" w:hAnsi="Arial"/>
          <w:sz w:val="22"/>
        </w:rPr>
      </w:pPr>
      <w:r w:rsidRPr="00CA7091">
        <w:rPr>
          <w:rFonts w:ascii="Arial" w:hAnsi="Arial"/>
          <w:sz w:val="22"/>
        </w:rPr>
        <w:t>Access Patient Charts from the Clinical Inbox</w:t>
      </w:r>
    </w:p>
    <w:p w:rsidR="00C83AB4" w:rsidRPr="00CA7091" w:rsidRDefault="008758A9" w:rsidP="00CD4133">
      <w:pPr>
        <w:pStyle w:val="ListParagraph"/>
        <w:numPr>
          <w:ilvl w:val="0"/>
          <w:numId w:val="13"/>
        </w:numPr>
        <w:ind w:left="360"/>
        <w:rPr>
          <w:rFonts w:ascii="Arial" w:hAnsi="Arial" w:cs="Arial"/>
          <w:sz w:val="18"/>
        </w:rPr>
      </w:pPr>
      <w:r>
        <w:rPr>
          <w:rFonts w:ascii="Arial" w:hAnsi="Arial" w:cs="Arial"/>
          <w:sz w:val="18"/>
        </w:rPr>
        <w:t>Click a result to display it in the previewer on the bottom of the page.</w:t>
      </w:r>
    </w:p>
    <w:p w:rsidR="00C83AB4" w:rsidRPr="00CA7091" w:rsidRDefault="008758A9" w:rsidP="00CD4133">
      <w:pPr>
        <w:pStyle w:val="ListParagraph"/>
        <w:numPr>
          <w:ilvl w:val="0"/>
          <w:numId w:val="13"/>
        </w:numPr>
        <w:ind w:left="360"/>
        <w:rPr>
          <w:rFonts w:ascii="Arial" w:hAnsi="Arial" w:cs="Arial"/>
          <w:sz w:val="18"/>
        </w:rPr>
      </w:pPr>
      <w:r>
        <w:rPr>
          <w:rFonts w:ascii="Arial" w:hAnsi="Arial" w:cs="Arial"/>
          <w:sz w:val="18"/>
        </w:rPr>
        <w:t>Click</w:t>
      </w:r>
      <w:r>
        <w:rPr>
          <w:rFonts w:ascii="Arial" w:hAnsi="Arial" w:cs="Arial"/>
          <w:noProof/>
          <w:sz w:val="18"/>
        </w:rPr>
        <w:t xml:space="preserve"> </w:t>
      </w:r>
      <w:r>
        <w:rPr>
          <w:rFonts w:ascii="Arial" w:hAnsi="Arial" w:cs="Arial"/>
          <w:b/>
          <w:noProof/>
          <w:sz w:val="18"/>
        </w:rPr>
        <w:t>View Results</w:t>
      </w:r>
      <w:r w:rsidR="00E719A5">
        <w:rPr>
          <w:rFonts w:ascii="Arial" w:hAnsi="Arial" w:cs="Arial"/>
          <w:b/>
          <w:noProof/>
          <w:sz w:val="18"/>
        </w:rPr>
        <w:t xml:space="preserve"> in Patient Record</w:t>
      </w:r>
      <w:r w:rsidR="00C83AB4" w:rsidRPr="00CA7091">
        <w:rPr>
          <w:rFonts w:ascii="Arial" w:hAnsi="Arial" w:cs="Arial"/>
          <w:sz w:val="18"/>
        </w:rPr>
        <w:t xml:space="preserve"> to display the entire </w:t>
      </w:r>
      <w:r w:rsidR="00C83AB4" w:rsidRPr="00CA7091">
        <w:rPr>
          <w:rFonts w:ascii="Arial" w:hAnsi="Arial" w:cs="Arial"/>
          <w:b/>
          <w:sz w:val="18"/>
        </w:rPr>
        <w:t>Patient Chart View</w:t>
      </w:r>
      <w:r w:rsidR="00C83AB4" w:rsidRPr="00CA7091">
        <w:rPr>
          <w:rFonts w:ascii="Arial" w:hAnsi="Arial" w:cs="Arial"/>
          <w:sz w:val="18"/>
        </w:rPr>
        <w:t xml:space="preserve"> as determined by user access rights.</w:t>
      </w:r>
    </w:p>
    <w:p w:rsidR="00C83AB4" w:rsidRPr="00CA7091" w:rsidRDefault="008758A9" w:rsidP="00CD4133">
      <w:pPr>
        <w:pStyle w:val="ListParagraph"/>
        <w:numPr>
          <w:ilvl w:val="0"/>
          <w:numId w:val="13"/>
        </w:numPr>
        <w:ind w:left="360"/>
        <w:rPr>
          <w:rFonts w:ascii="Arial" w:hAnsi="Arial" w:cs="Arial"/>
          <w:sz w:val="18"/>
        </w:rPr>
      </w:pPr>
      <w:r>
        <w:rPr>
          <w:rFonts w:ascii="Arial" w:hAnsi="Arial" w:cs="Arial"/>
          <w:sz w:val="18"/>
        </w:rPr>
        <w:t>To narrow down your inbox</w:t>
      </w:r>
      <w:r w:rsidR="00E719A5">
        <w:rPr>
          <w:rFonts w:ascii="Arial" w:hAnsi="Arial" w:cs="Arial"/>
          <w:sz w:val="18"/>
        </w:rPr>
        <w:t xml:space="preserve"> results</w:t>
      </w:r>
      <w:r>
        <w:rPr>
          <w:rFonts w:ascii="Arial" w:hAnsi="Arial" w:cs="Arial"/>
          <w:sz w:val="18"/>
        </w:rPr>
        <w:t xml:space="preserve"> use the </w:t>
      </w:r>
      <w:r>
        <w:rPr>
          <w:rFonts w:ascii="Arial" w:hAnsi="Arial" w:cs="Arial"/>
          <w:b/>
          <w:sz w:val="18"/>
        </w:rPr>
        <w:t xml:space="preserve">Filter/Search </w:t>
      </w:r>
      <w:r>
        <w:rPr>
          <w:rFonts w:ascii="Arial" w:hAnsi="Arial" w:cs="Arial"/>
          <w:sz w:val="18"/>
        </w:rPr>
        <w:t>bar on the top left of the screen; you may enter a patient name, date of birth, provider name, facility, result type, or a partial description</w:t>
      </w:r>
      <w:r w:rsidR="00E719A5">
        <w:rPr>
          <w:rFonts w:ascii="Arial" w:hAnsi="Arial" w:cs="Arial"/>
          <w:sz w:val="18"/>
        </w:rPr>
        <w:t xml:space="preserve"> to filter/search for results in your inbox</w:t>
      </w:r>
      <w:r>
        <w:rPr>
          <w:rFonts w:ascii="Arial" w:hAnsi="Arial" w:cs="Arial"/>
          <w:sz w:val="18"/>
        </w:rPr>
        <w:t>.</w:t>
      </w:r>
    </w:p>
    <w:p w:rsidR="00C83AB4" w:rsidRPr="00CA7091" w:rsidRDefault="00C83AB4" w:rsidP="00ED40BF">
      <w:pPr>
        <w:pStyle w:val="Heading2"/>
        <w:rPr>
          <w:rFonts w:ascii="Arial" w:hAnsi="Arial"/>
          <w:sz w:val="22"/>
        </w:rPr>
      </w:pPr>
      <w:r w:rsidRPr="00CA7091">
        <w:rPr>
          <w:rFonts w:ascii="Arial" w:hAnsi="Arial"/>
          <w:sz w:val="22"/>
        </w:rPr>
        <w:t>Identifying Out-of-Range Results</w:t>
      </w:r>
    </w:p>
    <w:p w:rsidR="00C83AB4" w:rsidRPr="00CA7091" w:rsidRDefault="00C83AB4" w:rsidP="00C35188">
      <w:pPr>
        <w:rPr>
          <w:rFonts w:ascii="Arial" w:hAnsi="Arial" w:cs="Arial"/>
          <w:sz w:val="18"/>
        </w:rPr>
      </w:pPr>
      <w:r w:rsidRPr="00CA7091">
        <w:rPr>
          <w:rFonts w:ascii="Arial" w:hAnsi="Arial" w:cs="Arial"/>
          <w:sz w:val="18"/>
        </w:rPr>
        <w:t xml:space="preserve">If a result is higher or lower than the reference range, </w:t>
      </w:r>
      <w:r w:rsidR="00E23582">
        <w:rPr>
          <w:rFonts w:ascii="Arial" w:hAnsi="Arial" w:cs="Arial"/>
          <w:sz w:val="18"/>
        </w:rPr>
        <w:t>you can use the alerts column to quickly identify critical results.</w:t>
      </w:r>
    </w:p>
    <w:p w:rsidR="00C83AB4" w:rsidRPr="00CA7091" w:rsidRDefault="00C83AB4" w:rsidP="00ED40BF">
      <w:pPr>
        <w:pStyle w:val="Heading2"/>
        <w:rPr>
          <w:rFonts w:ascii="Arial" w:hAnsi="Arial"/>
          <w:sz w:val="22"/>
        </w:rPr>
      </w:pPr>
      <w:r w:rsidRPr="00CA7091">
        <w:rPr>
          <w:rFonts w:ascii="Arial" w:hAnsi="Arial"/>
          <w:sz w:val="22"/>
        </w:rPr>
        <w:t>Remove Results from the Clinical Inbox</w:t>
      </w:r>
    </w:p>
    <w:p w:rsidR="00B14411" w:rsidRPr="00B14411" w:rsidRDefault="00B14411" w:rsidP="00B14411">
      <w:pPr>
        <w:rPr>
          <w:rFonts w:ascii="Arial" w:hAnsi="Arial" w:cs="Arial"/>
          <w:sz w:val="18"/>
        </w:rPr>
      </w:pPr>
      <w:r>
        <w:rPr>
          <w:rFonts w:ascii="Arial" w:hAnsi="Arial" w:cs="Arial"/>
          <w:sz w:val="18"/>
        </w:rPr>
        <w:t>Note: CHR will remove old items automatically (over time) according to your CHR user settings.</w:t>
      </w:r>
    </w:p>
    <w:p w:rsidR="00C83AB4" w:rsidRPr="00CA7091" w:rsidRDefault="00C83AB4" w:rsidP="00CD4133">
      <w:pPr>
        <w:pStyle w:val="ListParagraph"/>
        <w:numPr>
          <w:ilvl w:val="0"/>
          <w:numId w:val="15"/>
        </w:numPr>
        <w:ind w:left="360"/>
        <w:rPr>
          <w:rFonts w:ascii="Arial" w:hAnsi="Arial" w:cs="Arial"/>
          <w:sz w:val="18"/>
        </w:rPr>
      </w:pPr>
      <w:r w:rsidRPr="00CA7091">
        <w:rPr>
          <w:rFonts w:ascii="Arial" w:hAnsi="Arial" w:cs="Arial"/>
          <w:sz w:val="18"/>
        </w:rPr>
        <w:t xml:space="preserve">Select </w:t>
      </w:r>
      <w:r w:rsidR="008758A9">
        <w:rPr>
          <w:rFonts w:ascii="Arial" w:hAnsi="Arial" w:cs="Arial"/>
          <w:noProof/>
          <w:sz w:val="18"/>
        </w:rPr>
        <w:drawing>
          <wp:inline distT="0" distB="0" distL="0" distR="0">
            <wp:extent cx="112395" cy="1123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CA7091">
        <w:rPr>
          <w:rFonts w:ascii="Arial" w:hAnsi="Arial" w:cs="Arial"/>
          <w:sz w:val="18"/>
        </w:rPr>
        <w:t xml:space="preserve"> by each record that you want to remove.</w:t>
      </w:r>
    </w:p>
    <w:p w:rsidR="00C83AB4" w:rsidRPr="00CA7091" w:rsidRDefault="00C83AB4" w:rsidP="00CD4133">
      <w:pPr>
        <w:pStyle w:val="ListParagraph"/>
        <w:numPr>
          <w:ilvl w:val="0"/>
          <w:numId w:val="15"/>
        </w:numPr>
        <w:ind w:left="360"/>
        <w:rPr>
          <w:rFonts w:ascii="Arial" w:hAnsi="Arial" w:cs="Arial"/>
          <w:sz w:val="18"/>
        </w:rPr>
      </w:pPr>
      <w:r w:rsidRPr="00CA7091">
        <w:rPr>
          <w:rFonts w:ascii="Arial" w:hAnsi="Arial" w:cs="Arial"/>
          <w:sz w:val="18"/>
        </w:rPr>
        <w:t xml:space="preserve">Click </w:t>
      </w:r>
      <w:r w:rsidRPr="00CA7091">
        <w:rPr>
          <w:rFonts w:ascii="Arial" w:hAnsi="Arial" w:cs="Arial"/>
          <w:b/>
          <w:sz w:val="18"/>
        </w:rPr>
        <w:t>Remove</w:t>
      </w:r>
      <w:r w:rsidR="00DF719F">
        <w:rPr>
          <w:rFonts w:ascii="Arial" w:hAnsi="Arial" w:cs="Arial"/>
          <w:b/>
          <w:sz w:val="18"/>
        </w:rPr>
        <w:t xml:space="preserve"> from list</w:t>
      </w:r>
      <w:r w:rsidRPr="00CA7091">
        <w:rPr>
          <w:rFonts w:ascii="Arial" w:hAnsi="Arial" w:cs="Arial"/>
          <w:sz w:val="18"/>
        </w:rPr>
        <w:t xml:space="preserve">. Records are removed only from your </w:t>
      </w:r>
      <w:r w:rsidRPr="00CA7091">
        <w:rPr>
          <w:rFonts w:ascii="Arial" w:hAnsi="Arial" w:cs="Arial"/>
          <w:b/>
          <w:sz w:val="18"/>
        </w:rPr>
        <w:t>Inbox</w:t>
      </w:r>
      <w:r w:rsidRPr="00CA7091">
        <w:rPr>
          <w:rFonts w:ascii="Arial" w:hAnsi="Arial" w:cs="Arial"/>
          <w:sz w:val="18"/>
        </w:rPr>
        <w:t xml:space="preserve">.  The records can still be accessed by users with proper access rights in the </w:t>
      </w:r>
      <w:r w:rsidRPr="00CA7091">
        <w:rPr>
          <w:rFonts w:ascii="Arial" w:hAnsi="Arial" w:cs="Arial"/>
          <w:b/>
          <w:sz w:val="18"/>
        </w:rPr>
        <w:t>Patient Chart</w:t>
      </w:r>
      <w:r w:rsidRPr="00CA7091">
        <w:rPr>
          <w:rFonts w:ascii="Arial" w:hAnsi="Arial" w:cs="Arial"/>
          <w:sz w:val="18"/>
        </w:rPr>
        <w:t>.</w:t>
      </w:r>
      <w:r w:rsidR="00DF719F">
        <w:rPr>
          <w:rFonts w:ascii="Arial" w:hAnsi="Arial" w:cs="Arial"/>
          <w:sz w:val="18"/>
        </w:rPr>
        <w:t xml:space="preserve">  </w:t>
      </w:r>
    </w:p>
    <w:p w:rsidR="00C83AB4" w:rsidRPr="00CA7091" w:rsidRDefault="00C83AB4" w:rsidP="00ED40BF">
      <w:pPr>
        <w:pStyle w:val="Heading2"/>
        <w:rPr>
          <w:rFonts w:ascii="Arial" w:hAnsi="Arial"/>
          <w:sz w:val="22"/>
        </w:rPr>
      </w:pPr>
      <w:r w:rsidRPr="00CA7091">
        <w:rPr>
          <w:rFonts w:ascii="Arial" w:hAnsi="Arial"/>
          <w:sz w:val="22"/>
        </w:rPr>
        <w:t>Sorting Records</w:t>
      </w:r>
    </w:p>
    <w:p w:rsidR="00C83AB4" w:rsidRPr="00CA7091" w:rsidRDefault="00C83AB4" w:rsidP="00C35188">
      <w:pPr>
        <w:rPr>
          <w:rFonts w:ascii="Arial" w:hAnsi="Arial" w:cs="Arial"/>
          <w:sz w:val="18"/>
        </w:rPr>
      </w:pPr>
      <w:r w:rsidRPr="00CA7091">
        <w:rPr>
          <w:rFonts w:ascii="Arial" w:hAnsi="Arial" w:cs="Arial"/>
          <w:sz w:val="18"/>
        </w:rPr>
        <w:t xml:space="preserve">Any time you see a list, you can sort records. Click a column name (such as LAST NAME) to sort records by that column’s data.  Arrows next to a column name indicates records sorted in ascending </w:t>
      </w:r>
      <w:r w:rsidR="008758A9">
        <w:rPr>
          <w:rFonts w:ascii="Arial" w:hAnsi="Arial" w:cs="Arial"/>
          <w:noProof/>
          <w:sz w:val="18"/>
        </w:rPr>
        <w:drawing>
          <wp:inline distT="0" distB="0" distL="0" distR="0">
            <wp:extent cx="112395" cy="120650"/>
            <wp:effectExtent l="0" t="0" r="190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CA7091">
        <w:rPr>
          <w:rFonts w:ascii="Arial" w:hAnsi="Arial" w:cs="Arial"/>
          <w:sz w:val="18"/>
        </w:rPr>
        <w:t xml:space="preserve"> or descending </w:t>
      </w:r>
      <w:r w:rsidR="008758A9">
        <w:rPr>
          <w:rFonts w:ascii="Arial" w:hAnsi="Arial" w:cs="Arial"/>
          <w:noProof/>
          <w:sz w:val="18"/>
        </w:rPr>
        <w:drawing>
          <wp:inline distT="0" distB="0" distL="0" distR="0">
            <wp:extent cx="112395" cy="120650"/>
            <wp:effectExtent l="0" t="0" r="190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 cy="120650"/>
                    </a:xfrm>
                    <a:prstGeom prst="rect">
                      <a:avLst/>
                    </a:prstGeom>
                    <a:noFill/>
                    <a:ln>
                      <a:noFill/>
                    </a:ln>
                  </pic:spPr>
                </pic:pic>
              </a:graphicData>
            </a:graphic>
          </wp:inline>
        </w:drawing>
      </w:r>
      <w:r w:rsidRPr="00CA7091">
        <w:rPr>
          <w:rFonts w:ascii="Arial" w:hAnsi="Arial" w:cs="Arial"/>
          <w:sz w:val="18"/>
        </w:rPr>
        <w:t xml:space="preserve"> order. Click the column name to change between ascending and descending order.  </w:t>
      </w:r>
    </w:p>
    <w:p w:rsidR="00C83AB4" w:rsidRPr="00CA7091" w:rsidRDefault="00C83AB4" w:rsidP="00ED40BF">
      <w:pPr>
        <w:pStyle w:val="Heading2"/>
        <w:rPr>
          <w:rFonts w:ascii="Arial" w:hAnsi="Arial"/>
          <w:sz w:val="22"/>
        </w:rPr>
      </w:pPr>
      <w:r w:rsidRPr="00CA7091">
        <w:rPr>
          <w:rFonts w:ascii="Arial" w:hAnsi="Arial"/>
          <w:sz w:val="22"/>
        </w:rPr>
        <w:t>Printing</w:t>
      </w:r>
    </w:p>
    <w:p w:rsidR="00C83AB4" w:rsidRPr="00CA7091" w:rsidRDefault="00C83AB4" w:rsidP="00C35188">
      <w:pPr>
        <w:rPr>
          <w:rFonts w:ascii="Arial" w:hAnsi="Arial" w:cs="Arial"/>
          <w:sz w:val="18"/>
        </w:rPr>
      </w:pPr>
      <w:r w:rsidRPr="00CA7091">
        <w:rPr>
          <w:rFonts w:ascii="Arial" w:hAnsi="Arial" w:cs="Arial"/>
          <w:sz w:val="18"/>
        </w:rPr>
        <w:t xml:space="preserve">You can print individual results from many locations, including all of the </w:t>
      </w:r>
      <w:r w:rsidRPr="00CA7091">
        <w:rPr>
          <w:rFonts w:ascii="Arial" w:hAnsi="Arial" w:cs="Arial"/>
          <w:b/>
          <w:sz w:val="18"/>
        </w:rPr>
        <w:t>Clinical Inbox</w:t>
      </w:r>
      <w:r w:rsidRPr="00CA7091">
        <w:rPr>
          <w:rFonts w:ascii="Arial" w:hAnsi="Arial" w:cs="Arial"/>
          <w:sz w:val="18"/>
        </w:rPr>
        <w:t xml:space="preserve"> and </w:t>
      </w:r>
      <w:r w:rsidRPr="00CA7091">
        <w:rPr>
          <w:rFonts w:ascii="Arial" w:hAnsi="Arial" w:cs="Arial"/>
          <w:b/>
          <w:sz w:val="18"/>
        </w:rPr>
        <w:t>Patient Chart</w:t>
      </w:r>
      <w:r w:rsidRPr="00CA7091">
        <w:rPr>
          <w:rFonts w:ascii="Arial" w:hAnsi="Arial" w:cs="Arial"/>
          <w:sz w:val="18"/>
        </w:rPr>
        <w:t xml:space="preserve"> tabs.</w:t>
      </w:r>
    </w:p>
    <w:p w:rsidR="00C83AB4" w:rsidRPr="00CA7091" w:rsidRDefault="009B73A1" w:rsidP="00931361">
      <w:pPr>
        <w:pStyle w:val="ListParagraph"/>
        <w:numPr>
          <w:ilvl w:val="0"/>
          <w:numId w:val="18"/>
        </w:numPr>
        <w:ind w:left="360"/>
        <w:rPr>
          <w:rFonts w:ascii="Arial" w:hAnsi="Arial" w:cs="Arial"/>
          <w:sz w:val="18"/>
        </w:rPr>
      </w:pPr>
      <w:r>
        <w:rPr>
          <w:rFonts w:ascii="Arial" w:hAnsi="Arial" w:cs="Arial"/>
          <w:sz w:val="18"/>
        </w:rPr>
        <w:t xml:space="preserve">Select  </w:t>
      </w:r>
      <w:r>
        <w:rPr>
          <w:rFonts w:ascii="Arial" w:hAnsi="Arial" w:cs="Arial"/>
          <w:noProof/>
          <w:sz w:val="18"/>
        </w:rPr>
        <w:drawing>
          <wp:inline distT="0" distB="0" distL="0" distR="0" wp14:anchorId="133BC262" wp14:editId="769CE431">
            <wp:extent cx="112395" cy="1123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C83AB4" w:rsidRPr="00CA7091">
        <w:rPr>
          <w:rFonts w:ascii="Arial" w:hAnsi="Arial" w:cs="Arial"/>
          <w:sz w:val="18"/>
        </w:rPr>
        <w:t xml:space="preserve"> the record that you want to print.</w:t>
      </w:r>
    </w:p>
    <w:p w:rsidR="00C83AB4" w:rsidRPr="00CA7091" w:rsidRDefault="00C83AB4" w:rsidP="00931361">
      <w:pPr>
        <w:pStyle w:val="ListParagraph"/>
        <w:numPr>
          <w:ilvl w:val="0"/>
          <w:numId w:val="18"/>
        </w:numPr>
        <w:ind w:left="360"/>
        <w:rPr>
          <w:rFonts w:ascii="Arial" w:hAnsi="Arial" w:cs="Arial"/>
          <w:sz w:val="18"/>
        </w:rPr>
      </w:pPr>
      <w:r w:rsidRPr="00CA7091">
        <w:rPr>
          <w:rFonts w:ascii="Arial" w:hAnsi="Arial" w:cs="Arial"/>
          <w:sz w:val="18"/>
        </w:rPr>
        <w:t xml:space="preserve">At the top of the screen, click </w:t>
      </w:r>
      <w:r w:rsidRPr="00CA7091">
        <w:rPr>
          <w:rFonts w:ascii="Arial" w:hAnsi="Arial" w:cs="Arial"/>
          <w:b/>
          <w:sz w:val="18"/>
        </w:rPr>
        <w:t>Print</w:t>
      </w:r>
      <w:r w:rsidRPr="00CA7091">
        <w:rPr>
          <w:rFonts w:ascii="Arial" w:hAnsi="Arial" w:cs="Arial"/>
          <w:sz w:val="18"/>
        </w:rPr>
        <w:t xml:space="preserve"> </w:t>
      </w:r>
      <w:r w:rsidR="008758A9">
        <w:rPr>
          <w:rFonts w:ascii="Arial" w:hAnsi="Arial" w:cs="Arial"/>
          <w:noProof/>
          <w:sz w:val="18"/>
        </w:rPr>
        <w:drawing>
          <wp:inline distT="0" distB="0" distL="0" distR="0">
            <wp:extent cx="129540" cy="129540"/>
            <wp:effectExtent l="0" t="0" r="3810" b="3810"/>
            <wp:docPr id="16" name="Picture 16394" descr="icon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4" descr="iconPrin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CA7091">
        <w:rPr>
          <w:rFonts w:ascii="Arial" w:hAnsi="Arial" w:cs="Arial"/>
          <w:sz w:val="18"/>
        </w:rPr>
        <w:t>.</w:t>
      </w:r>
    </w:p>
    <w:p w:rsidR="00C83AB4" w:rsidRDefault="00C83AB4" w:rsidP="001879D9">
      <w:pPr>
        <w:pStyle w:val="ListParagraph"/>
        <w:ind w:left="0"/>
        <w:rPr>
          <w:rFonts w:ascii="Arial" w:hAnsi="Arial" w:cs="Arial"/>
          <w:sz w:val="18"/>
        </w:rPr>
      </w:pPr>
      <w:r w:rsidRPr="00CA7091">
        <w:rPr>
          <w:rFonts w:ascii="Arial" w:hAnsi="Arial" w:cs="Arial"/>
          <w:sz w:val="18"/>
        </w:rPr>
        <w:t xml:space="preserve">In the </w:t>
      </w:r>
      <w:r w:rsidRPr="00CA7091">
        <w:rPr>
          <w:rFonts w:ascii="Arial" w:hAnsi="Arial" w:cs="Arial"/>
          <w:b/>
          <w:sz w:val="18"/>
        </w:rPr>
        <w:t>Print</w:t>
      </w:r>
      <w:r w:rsidRPr="00CA7091">
        <w:rPr>
          <w:rFonts w:ascii="Arial" w:hAnsi="Arial" w:cs="Arial"/>
          <w:sz w:val="18"/>
        </w:rPr>
        <w:t xml:space="preserve"> dialog box, select </w:t>
      </w:r>
      <w:r w:rsidR="009B73A1">
        <w:rPr>
          <w:rFonts w:ascii="Arial" w:hAnsi="Arial" w:cs="Arial"/>
          <w:sz w:val="18"/>
        </w:rPr>
        <w:t>your</w:t>
      </w:r>
      <w:r w:rsidRPr="00CA7091">
        <w:rPr>
          <w:rFonts w:ascii="Arial" w:hAnsi="Arial" w:cs="Arial"/>
          <w:sz w:val="18"/>
        </w:rPr>
        <w:t xml:space="preserve"> printing options and </w:t>
      </w:r>
      <w:r w:rsidR="009B73A1" w:rsidRPr="009B73A1">
        <w:rPr>
          <w:rFonts w:ascii="Arial" w:hAnsi="Arial" w:cs="Arial"/>
          <w:b/>
          <w:sz w:val="18"/>
        </w:rPr>
        <w:t>Print</w:t>
      </w:r>
      <w:r w:rsidRPr="00CA7091">
        <w:rPr>
          <w:rFonts w:ascii="Arial" w:hAnsi="Arial" w:cs="Arial"/>
          <w:sz w:val="18"/>
        </w:rPr>
        <w:t>.</w:t>
      </w:r>
    </w:p>
    <w:p w:rsidR="00DF1443" w:rsidRDefault="00DF1443" w:rsidP="001879D9">
      <w:pPr>
        <w:pStyle w:val="ListParagraph"/>
        <w:ind w:left="0"/>
        <w:rPr>
          <w:rFonts w:ascii="Arial" w:hAnsi="Arial" w:cs="Arial"/>
          <w:sz w:val="18"/>
        </w:rPr>
      </w:pPr>
    </w:p>
    <w:p w:rsidR="00DF1443" w:rsidRDefault="00DF1443" w:rsidP="001879D9">
      <w:pPr>
        <w:pStyle w:val="ListParagraph"/>
        <w:ind w:left="0"/>
        <w:rPr>
          <w:rFonts w:ascii="Arial" w:hAnsi="Arial" w:cs="Arial"/>
          <w:sz w:val="18"/>
        </w:rPr>
      </w:pPr>
    </w:p>
    <w:p w:rsidR="00DF1443" w:rsidRDefault="00DF1443" w:rsidP="001879D9">
      <w:pPr>
        <w:pStyle w:val="ListParagraph"/>
        <w:ind w:left="0"/>
        <w:rPr>
          <w:rFonts w:ascii="Arial" w:hAnsi="Arial" w:cs="Arial"/>
          <w:sz w:val="18"/>
        </w:rPr>
      </w:pPr>
    </w:p>
    <w:p w:rsidR="00DF1443" w:rsidRDefault="00DF1443" w:rsidP="001879D9">
      <w:pPr>
        <w:pStyle w:val="ListParagraph"/>
        <w:ind w:left="0"/>
        <w:rPr>
          <w:rFonts w:ascii="Arial" w:hAnsi="Arial" w:cs="Arial"/>
          <w:sz w:val="18"/>
        </w:rPr>
      </w:pPr>
    </w:p>
    <w:p w:rsidR="00DF1443" w:rsidRPr="00CA7091" w:rsidRDefault="00DF1443" w:rsidP="001879D9">
      <w:pPr>
        <w:pStyle w:val="ListParagraph"/>
        <w:ind w:left="0"/>
        <w:rPr>
          <w:rFonts w:ascii="Arial" w:hAnsi="Arial" w:cs="Arial"/>
          <w:sz w:val="18"/>
        </w:rPr>
      </w:pPr>
    </w:p>
    <w:p w:rsidR="00C35E2A" w:rsidRDefault="00C35E2A" w:rsidP="007D1DA6">
      <w:pPr>
        <w:pStyle w:val="Heading2"/>
        <w:rPr>
          <w:rFonts w:ascii="Arial" w:hAnsi="Arial"/>
          <w:sz w:val="22"/>
          <w:lang w:val="en-US"/>
        </w:rPr>
      </w:pPr>
      <w:r>
        <w:rPr>
          <w:rFonts w:ascii="Arial" w:hAnsi="Arial"/>
          <w:sz w:val="22"/>
          <w:lang w:val="en-US"/>
        </w:rPr>
        <w:t>Patient Header</w:t>
      </w:r>
    </w:p>
    <w:p w:rsidR="00C35E2A" w:rsidRDefault="00F83619" w:rsidP="00C35E2A">
      <w:pPr>
        <w:rPr>
          <w:lang w:eastAsia="x-none"/>
        </w:rPr>
      </w:pPr>
      <w:r>
        <w:rPr>
          <w:lang w:eastAsia="x-none"/>
        </w:rPr>
        <w:t xml:space="preserve">The </w:t>
      </w:r>
      <w:r>
        <w:rPr>
          <w:b/>
          <w:lang w:eastAsia="x-none"/>
        </w:rPr>
        <w:t xml:space="preserve">Patient Header </w:t>
      </w:r>
      <w:r>
        <w:rPr>
          <w:lang w:eastAsia="x-none"/>
        </w:rPr>
        <w:t>identifies which patient is in focus in CHR. From this header a user can access demographics and face sheets for the patient.</w:t>
      </w:r>
      <w:r w:rsidR="00167FA3">
        <w:rPr>
          <w:lang w:eastAsia="x-none"/>
        </w:rPr>
        <w:t xml:space="preserve">  The </w:t>
      </w:r>
      <w:r w:rsidR="00167FA3">
        <w:rPr>
          <w:b/>
          <w:lang w:eastAsia="x-none"/>
        </w:rPr>
        <w:t xml:space="preserve">Patient Header </w:t>
      </w:r>
      <w:r w:rsidR="00167FA3">
        <w:rPr>
          <w:lang w:eastAsia="x-none"/>
        </w:rPr>
        <w:t>displays the patient’s name, gender, and age.  If a patient has been readmitted within 30 days of their last encounter, the CHR will indicate this in the Patient Header.</w:t>
      </w:r>
    </w:p>
    <w:p w:rsidR="00DF1443" w:rsidRDefault="00DF1443" w:rsidP="00DF1443">
      <w:pPr>
        <w:pStyle w:val="Heading2"/>
        <w:rPr>
          <w:lang w:val="en-US"/>
        </w:rPr>
      </w:pPr>
      <w:r>
        <w:rPr>
          <w:lang w:val="en-US"/>
        </w:rPr>
        <w:t>Patient Chart Tab Menu</w:t>
      </w:r>
    </w:p>
    <w:p w:rsidR="00DF1443" w:rsidRDefault="00DF1443" w:rsidP="00C35E2A">
      <w:pPr>
        <w:rPr>
          <w:lang w:eastAsia="x-none"/>
        </w:rPr>
      </w:pPr>
      <w:r>
        <w:rPr>
          <w:lang w:eastAsia="x-none"/>
        </w:rPr>
        <w:t>You can use the tab menu on the left side of the workspace to drill into specific areas of the Patient Chart.</w:t>
      </w:r>
    </w:p>
    <w:p w:rsidR="00A77238" w:rsidRDefault="00A77238" w:rsidP="00A77238">
      <w:pPr>
        <w:pStyle w:val="Heading2"/>
        <w:rPr>
          <w:lang w:val="en-US"/>
        </w:rPr>
      </w:pPr>
      <w:r>
        <w:rPr>
          <w:lang w:val="en-US"/>
        </w:rPr>
        <w:t>Profile &amp; Face Sheets</w:t>
      </w:r>
    </w:p>
    <w:p w:rsidR="006139E4" w:rsidRDefault="00A77238" w:rsidP="00A77238">
      <w:pPr>
        <w:rPr>
          <w:lang w:eastAsia="x-none"/>
        </w:rPr>
      </w:pPr>
      <w:r>
        <w:rPr>
          <w:lang w:eastAsia="x-none"/>
        </w:rPr>
        <w:t xml:space="preserve">Clicking </w:t>
      </w:r>
      <w:r>
        <w:rPr>
          <w:b/>
          <w:lang w:eastAsia="x-none"/>
        </w:rPr>
        <w:t xml:space="preserve">Profile &amp; Face Sheets </w:t>
      </w:r>
      <w:r>
        <w:rPr>
          <w:lang w:eastAsia="x-none"/>
        </w:rPr>
        <w:t xml:space="preserve">within the </w:t>
      </w:r>
      <w:r>
        <w:rPr>
          <w:b/>
          <w:lang w:eastAsia="x-none"/>
        </w:rPr>
        <w:t>Patient Header</w:t>
      </w:r>
      <w:r>
        <w:rPr>
          <w:lang w:eastAsia="x-none"/>
        </w:rPr>
        <w:t xml:space="preserve"> will take you to the patient’s demographics page.  This page provides an administrative overview of a patient.  The page will display the patient’s emergency contact, patient demographics, and insurance information.</w:t>
      </w:r>
      <w:r w:rsidR="00511D94">
        <w:rPr>
          <w:lang w:eastAsia="x-none"/>
        </w:rPr>
        <w:t xml:space="preserve">  From here you can access the patient’s face sheet tab.  </w:t>
      </w:r>
    </w:p>
    <w:p w:rsidR="00A77238" w:rsidRPr="00511D94" w:rsidRDefault="00511D94" w:rsidP="00A77238">
      <w:pPr>
        <w:rPr>
          <w:lang w:eastAsia="x-none"/>
        </w:rPr>
      </w:pPr>
      <w:r>
        <w:rPr>
          <w:lang w:eastAsia="x-none"/>
        </w:rPr>
        <w:t xml:space="preserve">The </w:t>
      </w:r>
      <w:r>
        <w:rPr>
          <w:b/>
          <w:lang w:eastAsia="x-none"/>
        </w:rPr>
        <w:t xml:space="preserve">Face </w:t>
      </w:r>
      <w:r w:rsidR="00F313C8">
        <w:rPr>
          <w:b/>
          <w:lang w:eastAsia="x-none"/>
        </w:rPr>
        <w:t xml:space="preserve">Sheets </w:t>
      </w:r>
      <w:r w:rsidR="00F313C8">
        <w:rPr>
          <w:lang w:eastAsia="x-none"/>
        </w:rPr>
        <w:t>page</w:t>
      </w:r>
      <w:r>
        <w:rPr>
          <w:lang w:eastAsia="x-none"/>
        </w:rPr>
        <w:t xml:space="preserve"> providers </w:t>
      </w:r>
      <w:r w:rsidR="009B73A1">
        <w:rPr>
          <w:lang w:eastAsia="x-none"/>
        </w:rPr>
        <w:t>care details including the admit</w:t>
      </w:r>
      <w:r>
        <w:rPr>
          <w:lang w:eastAsia="x-none"/>
        </w:rPr>
        <w:t xml:space="preserve"> and discharge dates, the care team, and problems and procedures.</w:t>
      </w:r>
    </w:p>
    <w:p w:rsidR="00C83AB4" w:rsidRDefault="00C83AB4" w:rsidP="007D1DA6">
      <w:pPr>
        <w:pStyle w:val="Heading2"/>
        <w:rPr>
          <w:rFonts w:ascii="Arial" w:hAnsi="Arial"/>
          <w:sz w:val="22"/>
          <w:lang w:val="en-US"/>
        </w:rPr>
      </w:pPr>
      <w:r w:rsidRPr="00C35E2A">
        <w:rPr>
          <w:rFonts w:ascii="Arial" w:hAnsi="Arial"/>
          <w:sz w:val="22"/>
          <w:lang w:val="en-US"/>
        </w:rPr>
        <w:t xml:space="preserve">Patient </w:t>
      </w:r>
      <w:r w:rsidR="00511D94">
        <w:rPr>
          <w:rFonts w:ascii="Arial" w:hAnsi="Arial"/>
          <w:sz w:val="22"/>
          <w:lang w:val="en-US"/>
        </w:rPr>
        <w:t>Summary Tab</w:t>
      </w:r>
    </w:p>
    <w:p w:rsidR="00511D94" w:rsidRDefault="00511D94" w:rsidP="00511D94">
      <w:pPr>
        <w:rPr>
          <w:lang w:eastAsia="x-none"/>
        </w:rPr>
      </w:pPr>
      <w:r>
        <w:rPr>
          <w:lang w:eastAsia="x-none"/>
        </w:rPr>
        <w:t xml:space="preserve">The </w:t>
      </w:r>
      <w:r>
        <w:rPr>
          <w:b/>
          <w:lang w:eastAsia="x-none"/>
        </w:rPr>
        <w:t xml:space="preserve">Patient Summary </w:t>
      </w:r>
      <w:r w:rsidR="00F313C8">
        <w:rPr>
          <w:lang w:eastAsia="x-none"/>
        </w:rPr>
        <w:t>provides CHR users a way to quickly view a patient’s recent clinical history</w:t>
      </w:r>
      <w:r>
        <w:rPr>
          <w:lang w:eastAsia="x-none"/>
        </w:rPr>
        <w:t xml:space="preserve">.  It </w:t>
      </w:r>
      <w:r w:rsidR="00F313C8">
        <w:rPr>
          <w:lang w:eastAsia="x-none"/>
        </w:rPr>
        <w:t>contains up to six of the follow sections:</w:t>
      </w:r>
    </w:p>
    <w:p w:rsidR="00F313C8" w:rsidRDefault="00F313C8" w:rsidP="00F313C8">
      <w:pPr>
        <w:pStyle w:val="ListParagraph"/>
        <w:numPr>
          <w:ilvl w:val="0"/>
          <w:numId w:val="23"/>
        </w:numPr>
        <w:rPr>
          <w:lang w:eastAsia="x-none"/>
        </w:rPr>
      </w:pPr>
      <w:r>
        <w:rPr>
          <w:lang w:eastAsia="x-none"/>
        </w:rPr>
        <w:t xml:space="preserve">Problems/Conditions   </w:t>
      </w:r>
    </w:p>
    <w:p w:rsidR="00F313C8" w:rsidRDefault="00F313C8" w:rsidP="00F313C8">
      <w:pPr>
        <w:pStyle w:val="ListParagraph"/>
        <w:numPr>
          <w:ilvl w:val="0"/>
          <w:numId w:val="23"/>
        </w:numPr>
        <w:rPr>
          <w:lang w:eastAsia="x-none"/>
        </w:rPr>
      </w:pPr>
      <w:r>
        <w:rPr>
          <w:lang w:eastAsia="x-none"/>
        </w:rPr>
        <w:t>Medications</w:t>
      </w:r>
    </w:p>
    <w:p w:rsidR="00F313C8" w:rsidRDefault="00F313C8" w:rsidP="00F313C8">
      <w:pPr>
        <w:pStyle w:val="ListParagraph"/>
        <w:numPr>
          <w:ilvl w:val="0"/>
          <w:numId w:val="23"/>
        </w:numPr>
        <w:rPr>
          <w:lang w:eastAsia="x-none"/>
        </w:rPr>
      </w:pPr>
      <w:r>
        <w:rPr>
          <w:lang w:eastAsia="x-none"/>
        </w:rPr>
        <w:t>Results</w:t>
      </w:r>
    </w:p>
    <w:p w:rsidR="00F313C8" w:rsidRDefault="00F313C8" w:rsidP="00F313C8">
      <w:pPr>
        <w:pStyle w:val="ListParagraph"/>
        <w:numPr>
          <w:ilvl w:val="0"/>
          <w:numId w:val="23"/>
        </w:numPr>
        <w:rPr>
          <w:lang w:eastAsia="x-none"/>
        </w:rPr>
      </w:pPr>
      <w:r>
        <w:rPr>
          <w:lang w:eastAsia="x-none"/>
        </w:rPr>
        <w:t>Allergies</w:t>
      </w:r>
    </w:p>
    <w:p w:rsidR="00F313C8" w:rsidRDefault="00F313C8" w:rsidP="00F313C8">
      <w:pPr>
        <w:pStyle w:val="ListParagraph"/>
        <w:numPr>
          <w:ilvl w:val="0"/>
          <w:numId w:val="23"/>
        </w:numPr>
        <w:rPr>
          <w:lang w:eastAsia="x-none"/>
        </w:rPr>
      </w:pPr>
      <w:r>
        <w:rPr>
          <w:lang w:eastAsia="x-none"/>
        </w:rPr>
        <w:t>Procedures</w:t>
      </w:r>
    </w:p>
    <w:p w:rsidR="00F313C8" w:rsidRDefault="00F313C8" w:rsidP="00F313C8">
      <w:pPr>
        <w:pStyle w:val="ListParagraph"/>
        <w:numPr>
          <w:ilvl w:val="0"/>
          <w:numId w:val="23"/>
        </w:numPr>
        <w:rPr>
          <w:lang w:eastAsia="x-none"/>
        </w:rPr>
      </w:pPr>
      <w:r>
        <w:rPr>
          <w:lang w:eastAsia="x-none"/>
        </w:rPr>
        <w:t>Reports</w:t>
      </w:r>
    </w:p>
    <w:p w:rsidR="00F313C8" w:rsidRDefault="00F313C8" w:rsidP="00F313C8">
      <w:pPr>
        <w:pStyle w:val="ListParagraph"/>
        <w:numPr>
          <w:ilvl w:val="0"/>
          <w:numId w:val="23"/>
        </w:numPr>
        <w:rPr>
          <w:lang w:eastAsia="x-none"/>
        </w:rPr>
      </w:pPr>
      <w:r>
        <w:rPr>
          <w:lang w:eastAsia="x-none"/>
        </w:rPr>
        <w:t>Care Summaries</w:t>
      </w:r>
    </w:p>
    <w:p w:rsidR="00F313C8" w:rsidRPr="00511D94" w:rsidRDefault="00F313C8" w:rsidP="00F313C8">
      <w:pPr>
        <w:rPr>
          <w:lang w:eastAsia="x-none"/>
        </w:rPr>
      </w:pPr>
      <w:r>
        <w:rPr>
          <w:lang w:eastAsia="x-none"/>
        </w:rPr>
        <w:t>CHR users can customize which of these categories they would like to view on their patient summary tab and in which order by clicking the configure button on the top right of the patient summary tab.</w:t>
      </w:r>
      <w:r w:rsidR="00286830">
        <w:rPr>
          <w:lang w:eastAsia="x-none"/>
        </w:rPr>
        <w:t xml:space="preserve">  Each section will display the three most recent entries for that particular section.  You can, however, drill-down in each section to view the record in greater detail.</w:t>
      </w:r>
    </w:p>
    <w:p w:rsidR="00C83AB4" w:rsidRPr="00CA7091" w:rsidRDefault="00C83AB4" w:rsidP="00ED40BF">
      <w:pPr>
        <w:pStyle w:val="Heading2"/>
        <w:rPr>
          <w:rFonts w:ascii="Arial" w:hAnsi="Arial"/>
          <w:sz w:val="22"/>
        </w:rPr>
      </w:pPr>
      <w:r w:rsidRPr="00CA7091">
        <w:rPr>
          <w:rFonts w:ascii="Arial" w:hAnsi="Arial"/>
          <w:sz w:val="22"/>
        </w:rPr>
        <w:t>Encounters Tab</w:t>
      </w:r>
    </w:p>
    <w:p w:rsidR="006139E4" w:rsidRDefault="00C83AB4" w:rsidP="00C35188">
      <w:pPr>
        <w:rPr>
          <w:rFonts w:ascii="Arial" w:hAnsi="Arial" w:cs="Arial"/>
          <w:sz w:val="18"/>
        </w:rPr>
      </w:pPr>
      <w:r w:rsidRPr="00CA7091">
        <w:rPr>
          <w:rFonts w:ascii="Arial" w:hAnsi="Arial" w:cs="Arial"/>
          <w:sz w:val="18"/>
        </w:rPr>
        <w:t xml:space="preserve">The </w:t>
      </w:r>
      <w:r w:rsidRPr="00CA7091">
        <w:rPr>
          <w:rFonts w:ascii="Arial" w:hAnsi="Arial" w:cs="Arial"/>
          <w:b/>
          <w:sz w:val="18"/>
        </w:rPr>
        <w:t>Encounters</w:t>
      </w:r>
      <w:r w:rsidRPr="00CA7091">
        <w:rPr>
          <w:rFonts w:ascii="Arial" w:hAnsi="Arial" w:cs="Arial"/>
          <w:sz w:val="18"/>
        </w:rPr>
        <w:t xml:space="preserve"> tab </w:t>
      </w:r>
      <w:r w:rsidR="00286830">
        <w:rPr>
          <w:rFonts w:ascii="Arial" w:hAnsi="Arial" w:cs="Arial"/>
          <w:sz w:val="18"/>
        </w:rPr>
        <w:t xml:space="preserve">provides an overview of a patient visit from a clinical perspective.  </w:t>
      </w:r>
      <w:r w:rsidR="000C4CD1">
        <w:rPr>
          <w:rFonts w:ascii="Arial" w:hAnsi="Arial" w:cs="Arial"/>
          <w:sz w:val="18"/>
        </w:rPr>
        <w:t>The encounters tab contains two work areas.  The top panel provides a clinical overview of patient problems.</w:t>
      </w:r>
    </w:p>
    <w:p w:rsidR="00C83AB4" w:rsidRDefault="000C4CD1" w:rsidP="00C35188">
      <w:pPr>
        <w:rPr>
          <w:rFonts w:ascii="Arial" w:hAnsi="Arial" w:cs="Arial"/>
          <w:sz w:val="18"/>
        </w:rPr>
      </w:pPr>
      <w:r>
        <w:rPr>
          <w:rFonts w:ascii="Arial" w:hAnsi="Arial" w:cs="Arial"/>
          <w:sz w:val="18"/>
        </w:rPr>
        <w:t xml:space="preserve">The second panel displays a history of all encounters; you can select a specific encounter to take a closer look.  </w:t>
      </w:r>
      <w:r w:rsidRPr="000C4CD1">
        <w:rPr>
          <w:rFonts w:ascii="Arial" w:hAnsi="Arial" w:cs="Arial"/>
          <w:sz w:val="18"/>
        </w:rPr>
        <w:t>Once you select an encounter, you can see more details, such as admission, discharge, and any reports associated with the encounter.</w:t>
      </w:r>
    </w:p>
    <w:p w:rsidR="00DF1443" w:rsidRDefault="00DF1443" w:rsidP="00C35188">
      <w:pPr>
        <w:rPr>
          <w:rFonts w:ascii="Arial" w:hAnsi="Arial" w:cs="Arial"/>
          <w:sz w:val="18"/>
        </w:rPr>
      </w:pPr>
    </w:p>
    <w:p w:rsidR="00DF1443" w:rsidRDefault="00DF1443" w:rsidP="00C35188">
      <w:pPr>
        <w:rPr>
          <w:rFonts w:ascii="Arial" w:hAnsi="Arial" w:cs="Arial"/>
          <w:sz w:val="18"/>
        </w:rPr>
      </w:pPr>
    </w:p>
    <w:p w:rsidR="00DF1443" w:rsidRDefault="00DF1443" w:rsidP="00C35188">
      <w:pPr>
        <w:rPr>
          <w:rFonts w:ascii="Arial" w:hAnsi="Arial" w:cs="Arial"/>
          <w:sz w:val="18"/>
        </w:rPr>
      </w:pPr>
    </w:p>
    <w:p w:rsidR="00DF1443" w:rsidRDefault="00DF1443" w:rsidP="00C35188">
      <w:pPr>
        <w:rPr>
          <w:rFonts w:ascii="Arial" w:hAnsi="Arial" w:cs="Arial"/>
          <w:sz w:val="18"/>
        </w:rPr>
      </w:pPr>
    </w:p>
    <w:p w:rsidR="00DF1443" w:rsidRPr="00CA7091" w:rsidRDefault="00DF1443" w:rsidP="00C35188">
      <w:pPr>
        <w:rPr>
          <w:rFonts w:ascii="Arial" w:hAnsi="Arial" w:cs="Arial"/>
          <w:sz w:val="18"/>
        </w:rPr>
      </w:pPr>
    </w:p>
    <w:p w:rsidR="00C83AB4" w:rsidRPr="00CA7091" w:rsidRDefault="000C4CD1" w:rsidP="00ED40BF">
      <w:pPr>
        <w:pStyle w:val="Heading2"/>
        <w:rPr>
          <w:rFonts w:ascii="Arial" w:hAnsi="Arial"/>
          <w:sz w:val="22"/>
        </w:rPr>
      </w:pPr>
      <w:r>
        <w:rPr>
          <w:rFonts w:ascii="Arial" w:hAnsi="Arial"/>
          <w:sz w:val="22"/>
          <w:lang w:val="en-US"/>
        </w:rPr>
        <w:t>Results</w:t>
      </w:r>
      <w:r w:rsidR="00C83AB4" w:rsidRPr="00CA7091">
        <w:rPr>
          <w:rFonts w:ascii="Arial" w:hAnsi="Arial"/>
          <w:sz w:val="22"/>
        </w:rPr>
        <w:t xml:space="preserve"> Tab</w:t>
      </w:r>
    </w:p>
    <w:p w:rsidR="006139E4" w:rsidRDefault="00C83AB4" w:rsidP="006139E4">
      <w:pPr>
        <w:rPr>
          <w:rFonts w:ascii="Arial" w:hAnsi="Arial" w:cs="Arial"/>
          <w:sz w:val="18"/>
        </w:rPr>
      </w:pPr>
      <w:r w:rsidRPr="00CA7091">
        <w:rPr>
          <w:rFonts w:ascii="Arial" w:hAnsi="Arial" w:cs="Arial"/>
          <w:sz w:val="18"/>
        </w:rPr>
        <w:t xml:space="preserve">The </w:t>
      </w:r>
      <w:r w:rsidRPr="00CA7091">
        <w:rPr>
          <w:rFonts w:ascii="Arial" w:hAnsi="Arial" w:cs="Arial"/>
          <w:b/>
          <w:sz w:val="18"/>
        </w:rPr>
        <w:t>R</w:t>
      </w:r>
      <w:r w:rsidR="000C4CD1">
        <w:rPr>
          <w:rFonts w:ascii="Arial" w:hAnsi="Arial" w:cs="Arial"/>
          <w:b/>
          <w:sz w:val="18"/>
        </w:rPr>
        <w:t>esult</w:t>
      </w:r>
      <w:r w:rsidRPr="00CA7091">
        <w:rPr>
          <w:rFonts w:ascii="Arial" w:hAnsi="Arial" w:cs="Arial"/>
          <w:b/>
          <w:sz w:val="18"/>
        </w:rPr>
        <w:t>s</w:t>
      </w:r>
      <w:r w:rsidRPr="00CA7091">
        <w:rPr>
          <w:rFonts w:ascii="Arial" w:hAnsi="Arial" w:cs="Arial"/>
          <w:sz w:val="18"/>
        </w:rPr>
        <w:t xml:space="preserve"> tab </w:t>
      </w:r>
      <w:r w:rsidR="000C4CD1">
        <w:rPr>
          <w:rFonts w:ascii="Arial" w:hAnsi="Arial" w:cs="Arial"/>
          <w:sz w:val="18"/>
        </w:rPr>
        <w:t xml:space="preserve">displays </w:t>
      </w:r>
      <w:r w:rsidR="009B73A1">
        <w:rPr>
          <w:rFonts w:ascii="Arial" w:hAnsi="Arial" w:cs="Arial"/>
          <w:sz w:val="18"/>
        </w:rPr>
        <w:t xml:space="preserve">clinical </w:t>
      </w:r>
      <w:r w:rsidR="000C4CD1">
        <w:rPr>
          <w:rFonts w:ascii="Arial" w:hAnsi="Arial" w:cs="Arial"/>
          <w:sz w:val="18"/>
        </w:rPr>
        <w:t>result</w:t>
      </w:r>
      <w:r w:rsidR="009B73A1">
        <w:rPr>
          <w:rFonts w:ascii="Arial" w:hAnsi="Arial" w:cs="Arial"/>
          <w:sz w:val="18"/>
        </w:rPr>
        <w:t>s</w:t>
      </w:r>
      <w:r w:rsidR="000C4CD1">
        <w:rPr>
          <w:rFonts w:ascii="Arial" w:hAnsi="Arial" w:cs="Arial"/>
          <w:sz w:val="18"/>
        </w:rPr>
        <w:t xml:space="preserve"> data. </w:t>
      </w:r>
      <w:r w:rsidR="00912BC5">
        <w:rPr>
          <w:rFonts w:ascii="Arial" w:hAnsi="Arial" w:cs="Arial"/>
          <w:sz w:val="18"/>
        </w:rPr>
        <w:t>Here you will find</w:t>
      </w:r>
      <w:r w:rsidR="000C4CD1">
        <w:rPr>
          <w:rFonts w:ascii="Arial" w:hAnsi="Arial" w:cs="Arial"/>
          <w:sz w:val="18"/>
        </w:rPr>
        <w:t xml:space="preserve"> </w:t>
      </w:r>
      <w:r w:rsidR="00912BC5" w:rsidRPr="00912BC5">
        <w:rPr>
          <w:rFonts w:ascii="Arial" w:hAnsi="Arial" w:cs="Arial"/>
          <w:sz w:val="18"/>
        </w:rPr>
        <w:t>patient lab, radiology, transcription, pathology, cardiology and other clinical results.</w:t>
      </w:r>
      <w:r w:rsidR="00912BC5">
        <w:rPr>
          <w:rFonts w:ascii="Arial" w:hAnsi="Arial" w:cs="Arial"/>
          <w:sz w:val="18"/>
        </w:rPr>
        <w:t xml:space="preserve">  You can use the status and type filters to narrow down the list while looking for specific items.</w:t>
      </w:r>
      <w:r w:rsidR="000C4CD1">
        <w:rPr>
          <w:rFonts w:ascii="Arial" w:hAnsi="Arial" w:cs="Arial"/>
          <w:sz w:val="18"/>
        </w:rPr>
        <w:t xml:space="preserve"> </w:t>
      </w:r>
      <w:r w:rsidR="006139E4">
        <w:rPr>
          <w:rFonts w:ascii="Arial" w:hAnsi="Arial" w:cs="Arial"/>
          <w:sz w:val="18"/>
        </w:rPr>
        <w:t xml:space="preserve">You can also use the search bar, which will provide a live search, to help narrow your results. </w:t>
      </w:r>
    </w:p>
    <w:p w:rsidR="006139E4" w:rsidRDefault="006139E4" w:rsidP="006139E4">
      <w:pPr>
        <w:rPr>
          <w:rFonts w:ascii="Arial" w:hAnsi="Arial" w:cs="Arial"/>
          <w:sz w:val="18"/>
        </w:rPr>
      </w:pPr>
      <w:r>
        <w:rPr>
          <w:rFonts w:ascii="Arial" w:hAnsi="Arial" w:cs="Arial"/>
          <w:sz w:val="18"/>
        </w:rPr>
        <w:t>After selecting a result, you have the ability to print it by clicking the print button located in the top-right corner of the result tab.  After clicking the print button, CHR displays a preview of the result in a new window.  From this window you can choose to save as a PDF or print.</w:t>
      </w:r>
    </w:p>
    <w:p w:rsidR="00C83AB4" w:rsidRPr="006139E4" w:rsidRDefault="006139E4" w:rsidP="006139E4">
      <w:pPr>
        <w:pStyle w:val="Heading2"/>
        <w:rPr>
          <w:rFonts w:ascii="Arial" w:hAnsi="Arial"/>
          <w:sz w:val="22"/>
          <w:lang w:val="en-US"/>
        </w:rPr>
      </w:pPr>
      <w:r>
        <w:rPr>
          <w:rFonts w:ascii="Arial" w:hAnsi="Arial"/>
          <w:sz w:val="22"/>
          <w:lang w:val="en-US"/>
        </w:rPr>
        <w:t>Medications</w:t>
      </w:r>
      <w:r w:rsidR="00C83AB4" w:rsidRPr="006139E4">
        <w:rPr>
          <w:rFonts w:ascii="Arial" w:hAnsi="Arial"/>
          <w:sz w:val="22"/>
          <w:lang w:val="en-US"/>
        </w:rPr>
        <w:t xml:space="preserve"> Tab</w:t>
      </w:r>
    </w:p>
    <w:p w:rsidR="003E57D4" w:rsidRDefault="00C83AB4" w:rsidP="006139E4">
      <w:pPr>
        <w:rPr>
          <w:rFonts w:ascii="Arial" w:hAnsi="Arial" w:cs="Arial"/>
          <w:sz w:val="18"/>
        </w:rPr>
      </w:pPr>
      <w:r w:rsidRPr="00CA7091">
        <w:rPr>
          <w:rFonts w:ascii="Arial" w:hAnsi="Arial" w:cs="Arial"/>
          <w:sz w:val="18"/>
        </w:rPr>
        <w:t xml:space="preserve">The </w:t>
      </w:r>
      <w:r w:rsidR="006139E4">
        <w:rPr>
          <w:rFonts w:ascii="Arial" w:hAnsi="Arial" w:cs="Arial"/>
          <w:b/>
          <w:sz w:val="18"/>
        </w:rPr>
        <w:t>Medications</w:t>
      </w:r>
      <w:r w:rsidRPr="00CA7091">
        <w:rPr>
          <w:rFonts w:ascii="Arial" w:hAnsi="Arial" w:cs="Arial"/>
          <w:sz w:val="18"/>
        </w:rPr>
        <w:t xml:space="preserve"> tab </w:t>
      </w:r>
      <w:r w:rsidR="006139E4">
        <w:rPr>
          <w:rFonts w:ascii="Arial" w:hAnsi="Arial" w:cs="Arial"/>
          <w:sz w:val="18"/>
        </w:rPr>
        <w:t xml:space="preserve">contains </w:t>
      </w:r>
      <w:r w:rsidR="003E57D4">
        <w:rPr>
          <w:rFonts w:ascii="Arial" w:hAnsi="Arial" w:cs="Arial"/>
          <w:sz w:val="18"/>
        </w:rPr>
        <w:t xml:space="preserve">patient Allergies, Medication Alerts, and Medication History (subscription required).  Here you can view medication orders as well as filled scripts.  </w:t>
      </w:r>
      <w:r w:rsidR="00597384">
        <w:rPr>
          <w:rFonts w:ascii="Arial" w:hAnsi="Arial" w:cs="Arial"/>
          <w:sz w:val="18"/>
        </w:rPr>
        <w:t>Clinicians c</w:t>
      </w:r>
      <w:r w:rsidR="003E57D4">
        <w:rPr>
          <w:rFonts w:ascii="Arial" w:hAnsi="Arial" w:cs="Arial"/>
          <w:sz w:val="18"/>
        </w:rPr>
        <w:t xml:space="preserve">ould use this feature to identify and deter prescription drug abuse.  The medications tab contains a twelve month </w:t>
      </w:r>
      <w:r w:rsidR="00597384">
        <w:rPr>
          <w:rFonts w:ascii="Arial" w:hAnsi="Arial" w:cs="Arial"/>
          <w:sz w:val="18"/>
        </w:rPr>
        <w:t xml:space="preserve">prescription fill </w:t>
      </w:r>
      <w:r w:rsidR="003E57D4">
        <w:rPr>
          <w:rFonts w:ascii="Arial" w:hAnsi="Arial" w:cs="Arial"/>
          <w:sz w:val="18"/>
        </w:rPr>
        <w:t>history for each patient.</w:t>
      </w:r>
    </w:p>
    <w:p w:rsidR="003E57D4" w:rsidRDefault="003E57D4" w:rsidP="006139E4">
      <w:pPr>
        <w:rPr>
          <w:rFonts w:ascii="Arial" w:hAnsi="Arial" w:cs="Arial"/>
          <w:sz w:val="18"/>
        </w:rPr>
      </w:pPr>
      <w:r>
        <w:rPr>
          <w:rFonts w:ascii="Arial" w:hAnsi="Arial" w:cs="Arial"/>
          <w:sz w:val="18"/>
        </w:rPr>
        <w:t>The Allergies panel displays known medication allergens for a patient as well as the patient’s reaction and severity to the medication.</w:t>
      </w:r>
    </w:p>
    <w:p w:rsidR="003E57D4" w:rsidRDefault="003E57D4" w:rsidP="006139E4">
      <w:pPr>
        <w:rPr>
          <w:rFonts w:ascii="Arial" w:hAnsi="Arial" w:cs="Arial"/>
          <w:sz w:val="18"/>
        </w:rPr>
      </w:pPr>
      <w:r>
        <w:rPr>
          <w:rFonts w:ascii="Arial" w:hAnsi="Arial" w:cs="Arial"/>
          <w:sz w:val="18"/>
        </w:rPr>
        <w:t>Medication Alerts identifies potential noncompliance, drug interaction, and duplication alerts.</w:t>
      </w:r>
    </w:p>
    <w:p w:rsidR="003E57D4" w:rsidRDefault="003E57D4" w:rsidP="006139E4">
      <w:pPr>
        <w:rPr>
          <w:rFonts w:ascii="Arial" w:hAnsi="Arial" w:cs="Arial"/>
          <w:sz w:val="18"/>
        </w:rPr>
      </w:pPr>
      <w:r>
        <w:rPr>
          <w:rFonts w:ascii="Arial" w:hAnsi="Arial" w:cs="Arial"/>
          <w:sz w:val="18"/>
        </w:rPr>
        <w:t>Medication History displays medication orders, filled meds, and prescription management medication for a patient.</w:t>
      </w:r>
    </w:p>
    <w:p w:rsidR="003E57D4" w:rsidRDefault="003E57D4" w:rsidP="003E57D4">
      <w:pPr>
        <w:pStyle w:val="Heading2"/>
        <w:rPr>
          <w:rFonts w:ascii="Arial" w:hAnsi="Arial"/>
          <w:sz w:val="22"/>
          <w:lang w:val="en-US"/>
        </w:rPr>
      </w:pPr>
      <w:r>
        <w:rPr>
          <w:rFonts w:ascii="Arial" w:hAnsi="Arial"/>
          <w:sz w:val="22"/>
          <w:lang w:val="en-US"/>
        </w:rPr>
        <w:t>Documents Tab</w:t>
      </w:r>
    </w:p>
    <w:p w:rsidR="003E57D4" w:rsidRDefault="00DF1443" w:rsidP="003E57D4">
      <w:pPr>
        <w:rPr>
          <w:lang w:eastAsia="x-none"/>
        </w:rPr>
      </w:pPr>
      <w:r>
        <w:rPr>
          <w:lang w:eastAsia="x-none"/>
        </w:rPr>
        <w:t xml:space="preserve">The </w:t>
      </w:r>
      <w:r>
        <w:rPr>
          <w:b/>
          <w:lang w:eastAsia="x-none"/>
        </w:rPr>
        <w:t xml:space="preserve">Documents </w:t>
      </w:r>
      <w:r>
        <w:rPr>
          <w:lang w:eastAsia="x-none"/>
        </w:rPr>
        <w:t>tab displays Continuity of Care Documents (CCDs) that have been created.  CCDs are patient health summaries created to provide health care organizations with a standardized format for sharing patient records.  This tab will display all CCD documents that have been contributed to the DHIN community.</w:t>
      </w:r>
      <w:r w:rsidR="00597384">
        <w:rPr>
          <w:lang w:eastAsia="x-none"/>
        </w:rPr>
        <w:t xml:space="preserve">  There is also an option to search for CCD documents by clicking </w:t>
      </w:r>
      <w:r w:rsidR="00597384" w:rsidRPr="00597384">
        <w:rPr>
          <w:b/>
          <w:lang w:eastAsia="x-none"/>
        </w:rPr>
        <w:t>Find External Documents</w:t>
      </w:r>
      <w:r w:rsidR="00597384">
        <w:rPr>
          <w:lang w:eastAsia="x-none"/>
        </w:rPr>
        <w:t xml:space="preserve"> if additional documents are available.</w:t>
      </w:r>
    </w:p>
    <w:p w:rsidR="00D552A4" w:rsidRPr="00DF1443" w:rsidRDefault="00DF1443" w:rsidP="00C35188">
      <w:pPr>
        <w:rPr>
          <w:lang w:eastAsia="x-none"/>
        </w:rPr>
      </w:pPr>
      <w:r>
        <w:rPr>
          <w:lang w:eastAsia="x-none"/>
        </w:rPr>
        <w:t>Once you have opened the CCD that you wish to view, you have the ability to print or download the CCD by clicking print or download on the top right corner of the Documents tab.</w:t>
      </w:r>
    </w:p>
    <w:p w:rsidR="00D552A4" w:rsidRPr="00CA7091" w:rsidRDefault="00D552A4" w:rsidP="00D552A4">
      <w:pPr>
        <w:pStyle w:val="Heading2"/>
        <w:rPr>
          <w:rFonts w:ascii="Arial" w:hAnsi="Arial"/>
          <w:sz w:val="22"/>
          <w:lang w:val="en-US"/>
        </w:rPr>
      </w:pPr>
      <w:r w:rsidRPr="00CA7091">
        <w:rPr>
          <w:rFonts w:ascii="Arial" w:hAnsi="Arial"/>
          <w:sz w:val="22"/>
          <w:lang w:val="en-US"/>
        </w:rPr>
        <w:t>Technical Assistance</w:t>
      </w:r>
    </w:p>
    <w:p w:rsidR="00D552A4" w:rsidRPr="00CA7091" w:rsidRDefault="00D552A4" w:rsidP="00D552A4">
      <w:pPr>
        <w:rPr>
          <w:rFonts w:ascii="Arial" w:hAnsi="Arial" w:cs="Arial"/>
          <w:b/>
          <w:sz w:val="18"/>
        </w:rPr>
      </w:pPr>
      <w:r w:rsidRPr="00CA7091">
        <w:rPr>
          <w:rFonts w:ascii="Arial" w:hAnsi="Arial" w:cs="Arial"/>
          <w:b/>
          <w:sz w:val="18"/>
        </w:rPr>
        <w:t>Technical assistance is available 24/7 by calling DHIN’s HelpDesk at 302-480-1770 or emailing helpdesk@dhin.org.</w:t>
      </w:r>
    </w:p>
    <w:p w:rsidR="00C83AB4" w:rsidRPr="00CA7091" w:rsidRDefault="00C83AB4" w:rsidP="00A94F08">
      <w:pPr>
        <w:rPr>
          <w:rFonts w:ascii="Arial" w:hAnsi="Arial" w:cs="Arial"/>
          <w:sz w:val="18"/>
        </w:rPr>
      </w:pPr>
    </w:p>
    <w:sectPr w:rsidR="00C83AB4" w:rsidRPr="00CA7091" w:rsidSect="007D1DA6">
      <w:type w:val="continuous"/>
      <w:pgSz w:w="12240" w:h="15840"/>
      <w:pgMar w:top="446" w:right="720" w:bottom="720" w:left="720" w:header="43" w:footer="346"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36" w:rsidRDefault="00196736" w:rsidP="006A0A55">
      <w:r>
        <w:separator/>
      </w:r>
    </w:p>
  </w:endnote>
  <w:endnote w:type="continuationSeparator" w:id="0">
    <w:p w:rsidR="00196736" w:rsidRDefault="00196736" w:rsidP="006A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E478A820t00">
    <w:altName w:val="Cambria"/>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3D6D378t0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016720t00">
    <w:altName w:val="Cambria"/>
    <w:panose1 w:val="00000000000000000000"/>
    <w:charset w:val="4D"/>
    <w:family w:val="auto"/>
    <w:notTrueType/>
    <w:pitch w:val="default"/>
    <w:sig w:usb0="00000003" w:usb1="00000000" w:usb2="00000000" w:usb3="00000000" w:csb0="00000001" w:csb1="00000000"/>
  </w:font>
  <w:font w:name="HelveticaNeue-MediumExt">
    <w:altName w:val="Helvetica 63 Medium Extended"/>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470" w:rsidRDefault="00072470" w:rsidP="00091436">
    <w:pPr>
      <w:pStyle w:val="Footer"/>
      <w:jc w:val="right"/>
      <w:rPr>
        <w:rFonts w:ascii="Arial" w:hAnsi="Arial" w:cs="Arial"/>
        <w:sz w:val="16"/>
        <w:szCs w:val="16"/>
        <w:lang w:val="en-US"/>
      </w:rPr>
    </w:pPr>
  </w:p>
  <w:p w:rsidR="00072470" w:rsidRPr="00CA7091" w:rsidRDefault="00072470" w:rsidP="00091436">
    <w:pPr>
      <w:pStyle w:val="Footer"/>
      <w:jc w:val="right"/>
      <w:rPr>
        <w:rFonts w:ascii="Arial" w:hAnsi="Arial" w:cs="Arial"/>
        <w:sz w:val="16"/>
        <w:szCs w:val="16"/>
        <w:lang w:val="en-US"/>
      </w:rPr>
    </w:pPr>
    <w:r w:rsidRPr="00CA7091">
      <w:rPr>
        <w:rFonts w:ascii="Arial" w:hAnsi="Arial" w:cs="Arial"/>
        <w:sz w:val="16"/>
        <w:szCs w:val="16"/>
        <w:lang w:val="en-US"/>
      </w:rPr>
      <w:t>Version 2.27.14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36" w:rsidRDefault="00196736" w:rsidP="006A0A55">
      <w:r>
        <w:separator/>
      </w:r>
    </w:p>
  </w:footnote>
  <w:footnote w:type="continuationSeparator" w:id="0">
    <w:p w:rsidR="00196736" w:rsidRDefault="00196736" w:rsidP="006A0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5EC"/>
    <w:multiLevelType w:val="hybridMultilevel"/>
    <w:tmpl w:val="511C0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536093"/>
    <w:multiLevelType w:val="hybridMultilevel"/>
    <w:tmpl w:val="F8C2AF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5B5776"/>
    <w:multiLevelType w:val="hybridMultilevel"/>
    <w:tmpl w:val="2BA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4534"/>
    <w:multiLevelType w:val="hybridMultilevel"/>
    <w:tmpl w:val="58DE9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569A6"/>
    <w:multiLevelType w:val="hybridMultilevel"/>
    <w:tmpl w:val="C4F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123"/>
    <w:multiLevelType w:val="hybridMultilevel"/>
    <w:tmpl w:val="79542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D969BC"/>
    <w:multiLevelType w:val="hybridMultilevel"/>
    <w:tmpl w:val="3632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C45F4"/>
    <w:multiLevelType w:val="hybridMultilevel"/>
    <w:tmpl w:val="C4EAEAD0"/>
    <w:name w:val="WW8Num1"/>
    <w:lvl w:ilvl="0" w:tplc="E1EA83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08471F2"/>
    <w:multiLevelType w:val="hybridMultilevel"/>
    <w:tmpl w:val="43C6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9610C9"/>
    <w:multiLevelType w:val="hybridMultilevel"/>
    <w:tmpl w:val="64B4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15E49"/>
    <w:multiLevelType w:val="hybridMultilevel"/>
    <w:tmpl w:val="43C6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5153765"/>
    <w:multiLevelType w:val="hybridMultilevel"/>
    <w:tmpl w:val="8B70C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380C30"/>
    <w:multiLevelType w:val="hybridMultilevel"/>
    <w:tmpl w:val="7F704AC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21D43"/>
    <w:multiLevelType w:val="hybridMultilevel"/>
    <w:tmpl w:val="AF06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1407C"/>
    <w:multiLevelType w:val="hybridMultilevel"/>
    <w:tmpl w:val="225437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CE3C96"/>
    <w:multiLevelType w:val="hybridMultilevel"/>
    <w:tmpl w:val="1892EA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2211E5"/>
    <w:multiLevelType w:val="hybridMultilevel"/>
    <w:tmpl w:val="7D9AD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D777A5"/>
    <w:multiLevelType w:val="hybridMultilevel"/>
    <w:tmpl w:val="A454B3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8D2D24"/>
    <w:multiLevelType w:val="hybridMultilevel"/>
    <w:tmpl w:val="FA3C8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176A4D"/>
    <w:multiLevelType w:val="hybridMultilevel"/>
    <w:tmpl w:val="F1749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35C1980"/>
    <w:multiLevelType w:val="hybridMultilevel"/>
    <w:tmpl w:val="EB361F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7CD5EC5"/>
    <w:multiLevelType w:val="hybridMultilevel"/>
    <w:tmpl w:val="E85A4E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FF947CD"/>
    <w:multiLevelType w:val="hybridMultilevel"/>
    <w:tmpl w:val="43C671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1"/>
  </w:num>
  <w:num w:numId="3">
    <w:abstractNumId w:val="15"/>
  </w:num>
  <w:num w:numId="4">
    <w:abstractNumId w:val="8"/>
  </w:num>
  <w:num w:numId="5">
    <w:abstractNumId w:val="10"/>
  </w:num>
  <w:num w:numId="6">
    <w:abstractNumId w:val="4"/>
  </w:num>
  <w:num w:numId="7">
    <w:abstractNumId w:val="1"/>
  </w:num>
  <w:num w:numId="8">
    <w:abstractNumId w:val="17"/>
  </w:num>
  <w:num w:numId="9">
    <w:abstractNumId w:val="13"/>
  </w:num>
  <w:num w:numId="10">
    <w:abstractNumId w:val="12"/>
  </w:num>
  <w:num w:numId="11">
    <w:abstractNumId w:val="6"/>
  </w:num>
  <w:num w:numId="12">
    <w:abstractNumId w:val="19"/>
  </w:num>
  <w:num w:numId="13">
    <w:abstractNumId w:val="14"/>
  </w:num>
  <w:num w:numId="14">
    <w:abstractNumId w:val="11"/>
  </w:num>
  <w:num w:numId="15">
    <w:abstractNumId w:val="0"/>
  </w:num>
  <w:num w:numId="16">
    <w:abstractNumId w:val="16"/>
  </w:num>
  <w:num w:numId="17">
    <w:abstractNumId w:val="20"/>
  </w:num>
  <w:num w:numId="18">
    <w:abstractNumId w:val="5"/>
  </w:num>
  <w:num w:numId="19">
    <w:abstractNumId w:val="2"/>
  </w:num>
  <w:num w:numId="20">
    <w:abstractNumId w:val="9"/>
  </w:num>
  <w:num w:numId="21">
    <w:abstractNumId w:val="1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864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A5"/>
    <w:rsid w:val="0005207B"/>
    <w:rsid w:val="00072470"/>
    <w:rsid w:val="00091436"/>
    <w:rsid w:val="000A4A7E"/>
    <w:rsid w:val="000A7E2B"/>
    <w:rsid w:val="000B3B0F"/>
    <w:rsid w:val="000C4CD1"/>
    <w:rsid w:val="00100640"/>
    <w:rsid w:val="00106D6F"/>
    <w:rsid w:val="00126907"/>
    <w:rsid w:val="00132C6F"/>
    <w:rsid w:val="00144B5D"/>
    <w:rsid w:val="00162017"/>
    <w:rsid w:val="00167FA3"/>
    <w:rsid w:val="001879D9"/>
    <w:rsid w:val="00196736"/>
    <w:rsid w:val="001C244F"/>
    <w:rsid w:val="001E01CD"/>
    <w:rsid w:val="001E4E34"/>
    <w:rsid w:val="002071C3"/>
    <w:rsid w:val="00226EAD"/>
    <w:rsid w:val="00232568"/>
    <w:rsid w:val="00237C6D"/>
    <w:rsid w:val="002510BA"/>
    <w:rsid w:val="00261340"/>
    <w:rsid w:val="00266330"/>
    <w:rsid w:val="00267F68"/>
    <w:rsid w:val="00284285"/>
    <w:rsid w:val="00286830"/>
    <w:rsid w:val="002A013E"/>
    <w:rsid w:val="002A2D02"/>
    <w:rsid w:val="002B4EF9"/>
    <w:rsid w:val="002D1D15"/>
    <w:rsid w:val="002D2A71"/>
    <w:rsid w:val="002E29C5"/>
    <w:rsid w:val="00303226"/>
    <w:rsid w:val="00321E88"/>
    <w:rsid w:val="00350AE3"/>
    <w:rsid w:val="00357D6C"/>
    <w:rsid w:val="00360B11"/>
    <w:rsid w:val="00362A2C"/>
    <w:rsid w:val="003B59D2"/>
    <w:rsid w:val="003C7105"/>
    <w:rsid w:val="003E57D4"/>
    <w:rsid w:val="00401FBB"/>
    <w:rsid w:val="004071E5"/>
    <w:rsid w:val="00415A97"/>
    <w:rsid w:val="00416D95"/>
    <w:rsid w:val="00421BC5"/>
    <w:rsid w:val="00480324"/>
    <w:rsid w:val="004D289B"/>
    <w:rsid w:val="004D4ABD"/>
    <w:rsid w:val="00511D94"/>
    <w:rsid w:val="0052443F"/>
    <w:rsid w:val="00532C4C"/>
    <w:rsid w:val="00556D9A"/>
    <w:rsid w:val="0057595E"/>
    <w:rsid w:val="00597384"/>
    <w:rsid w:val="005A4DDA"/>
    <w:rsid w:val="005E18FC"/>
    <w:rsid w:val="005F4E74"/>
    <w:rsid w:val="006139E4"/>
    <w:rsid w:val="006433AF"/>
    <w:rsid w:val="006449B9"/>
    <w:rsid w:val="00651BDC"/>
    <w:rsid w:val="00661B70"/>
    <w:rsid w:val="00670F5C"/>
    <w:rsid w:val="00694D9E"/>
    <w:rsid w:val="006A0A55"/>
    <w:rsid w:val="006B4C40"/>
    <w:rsid w:val="006B5904"/>
    <w:rsid w:val="006D435B"/>
    <w:rsid w:val="006D4B3E"/>
    <w:rsid w:val="006D6256"/>
    <w:rsid w:val="006E2CD0"/>
    <w:rsid w:val="006E3D65"/>
    <w:rsid w:val="006E6AEE"/>
    <w:rsid w:val="00717095"/>
    <w:rsid w:val="00777CB0"/>
    <w:rsid w:val="00781F79"/>
    <w:rsid w:val="007B0789"/>
    <w:rsid w:val="007D1DA6"/>
    <w:rsid w:val="008420C4"/>
    <w:rsid w:val="008758A9"/>
    <w:rsid w:val="00876589"/>
    <w:rsid w:val="008770E3"/>
    <w:rsid w:val="00897C1C"/>
    <w:rsid w:val="008A60AD"/>
    <w:rsid w:val="008B4536"/>
    <w:rsid w:val="008C0428"/>
    <w:rsid w:val="00912BC5"/>
    <w:rsid w:val="00917B56"/>
    <w:rsid w:val="00931361"/>
    <w:rsid w:val="00936404"/>
    <w:rsid w:val="009B73A1"/>
    <w:rsid w:val="009B7DAF"/>
    <w:rsid w:val="009C120E"/>
    <w:rsid w:val="009D5938"/>
    <w:rsid w:val="009E3648"/>
    <w:rsid w:val="00A060BE"/>
    <w:rsid w:val="00A0652F"/>
    <w:rsid w:val="00A16306"/>
    <w:rsid w:val="00A32036"/>
    <w:rsid w:val="00A41816"/>
    <w:rsid w:val="00A45155"/>
    <w:rsid w:val="00A5647F"/>
    <w:rsid w:val="00A73D11"/>
    <w:rsid w:val="00A77238"/>
    <w:rsid w:val="00A8034E"/>
    <w:rsid w:val="00A82288"/>
    <w:rsid w:val="00A94F08"/>
    <w:rsid w:val="00AA1FEA"/>
    <w:rsid w:val="00AB4207"/>
    <w:rsid w:val="00AD140F"/>
    <w:rsid w:val="00AE496F"/>
    <w:rsid w:val="00AE6EA3"/>
    <w:rsid w:val="00B14411"/>
    <w:rsid w:val="00B77F26"/>
    <w:rsid w:val="00B97A25"/>
    <w:rsid w:val="00BA312E"/>
    <w:rsid w:val="00BC192A"/>
    <w:rsid w:val="00BD1DAE"/>
    <w:rsid w:val="00C23B9E"/>
    <w:rsid w:val="00C35188"/>
    <w:rsid w:val="00C35E2A"/>
    <w:rsid w:val="00C520D2"/>
    <w:rsid w:val="00C70057"/>
    <w:rsid w:val="00C711F4"/>
    <w:rsid w:val="00C83AB4"/>
    <w:rsid w:val="00C858C1"/>
    <w:rsid w:val="00CA7091"/>
    <w:rsid w:val="00CC7714"/>
    <w:rsid w:val="00CD4133"/>
    <w:rsid w:val="00D0608D"/>
    <w:rsid w:val="00D06245"/>
    <w:rsid w:val="00D22694"/>
    <w:rsid w:val="00D334A5"/>
    <w:rsid w:val="00D552A4"/>
    <w:rsid w:val="00D616FA"/>
    <w:rsid w:val="00DA2D4B"/>
    <w:rsid w:val="00DB0BD8"/>
    <w:rsid w:val="00DB23B2"/>
    <w:rsid w:val="00DC354D"/>
    <w:rsid w:val="00DD6B62"/>
    <w:rsid w:val="00DE21E2"/>
    <w:rsid w:val="00DE3213"/>
    <w:rsid w:val="00DF1443"/>
    <w:rsid w:val="00DF4725"/>
    <w:rsid w:val="00DF719F"/>
    <w:rsid w:val="00E23582"/>
    <w:rsid w:val="00E45D67"/>
    <w:rsid w:val="00E600A7"/>
    <w:rsid w:val="00E719A5"/>
    <w:rsid w:val="00E7465F"/>
    <w:rsid w:val="00E87BA1"/>
    <w:rsid w:val="00EC4DB3"/>
    <w:rsid w:val="00ED40BF"/>
    <w:rsid w:val="00ED5A19"/>
    <w:rsid w:val="00EF6FBA"/>
    <w:rsid w:val="00F00745"/>
    <w:rsid w:val="00F03CFE"/>
    <w:rsid w:val="00F17DA5"/>
    <w:rsid w:val="00F313C8"/>
    <w:rsid w:val="00F83619"/>
    <w:rsid w:val="00FA786B"/>
    <w:rsid w:val="00FB4EAB"/>
    <w:rsid w:val="00FB71D7"/>
    <w:rsid w:val="00FE0BE7"/>
    <w:rsid w:val="00FE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55"/>
    <w:pPr>
      <w:widowControl w:val="0"/>
      <w:autoSpaceDE w:val="0"/>
      <w:autoSpaceDN w:val="0"/>
      <w:adjustRightInd w:val="0"/>
      <w:spacing w:after="120"/>
    </w:pPr>
    <w:rPr>
      <w:rFonts w:ascii="Calibri" w:hAnsi="Calibri" w:cs="TTE478A820t00"/>
    </w:rPr>
  </w:style>
  <w:style w:type="paragraph" w:styleId="Heading1">
    <w:name w:val="heading 1"/>
    <w:basedOn w:val="Normal"/>
    <w:next w:val="Normal"/>
    <w:link w:val="Heading1Char"/>
    <w:uiPriority w:val="99"/>
    <w:qFormat/>
    <w:rsid w:val="004D289B"/>
    <w:pPr>
      <w:keepNext/>
      <w:keepLines/>
      <w:spacing w:before="480" w:after="0"/>
      <w:outlineLvl w:val="0"/>
    </w:pPr>
    <w:rPr>
      <w:rFonts w:cs="Times New Roman"/>
      <w:b/>
      <w:bCs/>
      <w:color w:val="365F91"/>
      <w:sz w:val="28"/>
      <w:szCs w:val="28"/>
      <w:lang w:val="x-none" w:eastAsia="x-none"/>
    </w:rPr>
  </w:style>
  <w:style w:type="paragraph" w:styleId="Heading3">
    <w:name w:val="heading 3"/>
    <w:basedOn w:val="Normal"/>
    <w:next w:val="Normal"/>
    <w:link w:val="Heading3Char"/>
    <w:uiPriority w:val="99"/>
    <w:qFormat/>
    <w:rsid w:val="00897C1C"/>
    <w:pPr>
      <w:keepNext/>
      <w:keepLines/>
      <w:spacing w:before="200" w:after="0"/>
      <w:outlineLvl w:val="2"/>
    </w:pPr>
    <w:rPr>
      <w:rFonts w:cs="Times New Roman"/>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289B"/>
    <w:rPr>
      <w:rFonts w:ascii="Calibri" w:hAnsi="Calibri" w:cs="Times New Roman"/>
      <w:b/>
      <w:bCs/>
      <w:color w:val="365F91"/>
      <w:sz w:val="28"/>
      <w:szCs w:val="28"/>
    </w:rPr>
  </w:style>
  <w:style w:type="character" w:customStyle="1" w:styleId="Heading3Char">
    <w:name w:val="Heading 3 Char"/>
    <w:link w:val="Heading3"/>
    <w:uiPriority w:val="99"/>
    <w:locked/>
    <w:rsid w:val="00897C1C"/>
    <w:rPr>
      <w:rFonts w:ascii="Calibri" w:hAnsi="Calibri" w:cs="Times New Roman"/>
      <w:b/>
      <w:bCs/>
      <w:color w:val="4F81BD"/>
      <w:sz w:val="20"/>
      <w:szCs w:val="20"/>
    </w:rPr>
  </w:style>
  <w:style w:type="paragraph" w:styleId="Header">
    <w:name w:val="header"/>
    <w:basedOn w:val="Normal"/>
    <w:link w:val="HeaderChar"/>
    <w:uiPriority w:val="99"/>
    <w:rsid w:val="00876589"/>
    <w:pPr>
      <w:tabs>
        <w:tab w:val="center" w:pos="4320"/>
        <w:tab w:val="right" w:pos="8640"/>
      </w:tabs>
      <w:spacing w:after="0"/>
    </w:pPr>
    <w:rPr>
      <w:rFonts w:ascii="Cambria" w:hAnsi="Cambria" w:cs="Times New Roman"/>
      <w:sz w:val="24"/>
      <w:szCs w:val="24"/>
      <w:lang w:val="x-none" w:eastAsia="x-none"/>
    </w:rPr>
  </w:style>
  <w:style w:type="character" w:customStyle="1" w:styleId="HeaderChar">
    <w:name w:val="Header Char"/>
    <w:link w:val="Header"/>
    <w:uiPriority w:val="99"/>
    <w:locked/>
    <w:rsid w:val="00876589"/>
    <w:rPr>
      <w:rFonts w:cs="Times New Roman"/>
      <w:sz w:val="24"/>
      <w:szCs w:val="24"/>
    </w:rPr>
  </w:style>
  <w:style w:type="paragraph" w:styleId="Footer">
    <w:name w:val="footer"/>
    <w:basedOn w:val="Normal"/>
    <w:link w:val="FooterChar"/>
    <w:uiPriority w:val="99"/>
    <w:rsid w:val="00876589"/>
    <w:pPr>
      <w:tabs>
        <w:tab w:val="center" w:pos="4320"/>
        <w:tab w:val="right" w:pos="8640"/>
      </w:tabs>
      <w:spacing w:after="0"/>
    </w:pPr>
    <w:rPr>
      <w:rFonts w:ascii="Cambria" w:hAnsi="Cambria" w:cs="Times New Roman"/>
      <w:sz w:val="24"/>
      <w:szCs w:val="24"/>
      <w:lang w:val="x-none" w:eastAsia="x-none"/>
    </w:rPr>
  </w:style>
  <w:style w:type="character" w:customStyle="1" w:styleId="FooterChar">
    <w:name w:val="Footer Char"/>
    <w:link w:val="Footer"/>
    <w:uiPriority w:val="99"/>
    <w:locked/>
    <w:rsid w:val="00876589"/>
    <w:rPr>
      <w:rFonts w:cs="Times New Roman"/>
      <w:sz w:val="24"/>
      <w:szCs w:val="24"/>
    </w:rPr>
  </w:style>
  <w:style w:type="paragraph" w:styleId="NoSpacing">
    <w:name w:val="No Spacing"/>
    <w:link w:val="NoSpacingChar"/>
    <w:uiPriority w:val="99"/>
    <w:qFormat/>
    <w:rsid w:val="00876589"/>
    <w:rPr>
      <w:rFonts w:ascii="PMingLiU" w:eastAsia="PMingLiU"/>
      <w:sz w:val="22"/>
      <w:szCs w:val="22"/>
    </w:rPr>
  </w:style>
  <w:style w:type="character" w:customStyle="1" w:styleId="NoSpacingChar">
    <w:name w:val="No Spacing Char"/>
    <w:link w:val="NoSpacing"/>
    <w:uiPriority w:val="99"/>
    <w:locked/>
    <w:rsid w:val="00876589"/>
    <w:rPr>
      <w:rFonts w:ascii="PMingLiU" w:eastAsia="PMingLiU"/>
      <w:sz w:val="22"/>
      <w:szCs w:val="22"/>
      <w:lang w:val="en-US" w:eastAsia="en-US" w:bidi="ar-SA"/>
    </w:rPr>
  </w:style>
  <w:style w:type="table" w:customStyle="1" w:styleId="LightShading-Accent11">
    <w:name w:val="Light Shading - Accent 11"/>
    <w:uiPriority w:val="99"/>
    <w:rsid w:val="00876589"/>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NoParagraphStyle">
    <w:name w:val="[No Paragraph Style]"/>
    <w:link w:val="NoParagraphStyleChar"/>
    <w:uiPriority w:val="99"/>
    <w:rsid w:val="00D0624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styleId="PageNumber">
    <w:name w:val="page number"/>
    <w:uiPriority w:val="99"/>
    <w:semiHidden/>
    <w:rsid w:val="00480324"/>
    <w:rPr>
      <w:rFonts w:cs="Times New Roman"/>
    </w:rPr>
  </w:style>
  <w:style w:type="table" w:styleId="TableGrid">
    <w:name w:val="Table Grid"/>
    <w:basedOn w:val="TableNormal"/>
    <w:uiPriority w:val="99"/>
    <w:rsid w:val="00651B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3226"/>
    <w:pPr>
      <w:ind w:left="720"/>
      <w:contextualSpacing/>
    </w:pPr>
  </w:style>
  <w:style w:type="paragraph" w:styleId="BalloonText">
    <w:name w:val="Balloon Text"/>
    <w:basedOn w:val="Normal"/>
    <w:link w:val="BalloonTextChar"/>
    <w:uiPriority w:val="99"/>
    <w:rsid w:val="00DE21E2"/>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locked/>
    <w:rsid w:val="00DE21E2"/>
    <w:rPr>
      <w:rFonts w:ascii="Tahoma" w:hAnsi="Tahoma" w:cs="Tahoma"/>
      <w:sz w:val="16"/>
      <w:szCs w:val="16"/>
    </w:rPr>
  </w:style>
  <w:style w:type="paragraph" w:customStyle="1" w:styleId="Heading10">
    <w:name w:val="Heading1"/>
    <w:basedOn w:val="NoParagraphStyle"/>
    <w:next w:val="Normal"/>
    <w:link w:val="Heading1Char0"/>
    <w:autoRedefine/>
    <w:uiPriority w:val="99"/>
    <w:rsid w:val="001879D9"/>
    <w:pPr>
      <w:suppressAutoHyphens/>
      <w:spacing w:before="240" w:line="240" w:lineRule="auto"/>
      <w:ind w:right="-270"/>
    </w:pPr>
    <w:rPr>
      <w:rFonts w:ascii="Arial Narrow" w:hAnsi="Arial Narrow" w:cs="Times New Roman"/>
      <w:b/>
      <w:color w:val="002060"/>
      <w:lang w:val="x-none" w:eastAsia="x-none"/>
    </w:rPr>
  </w:style>
  <w:style w:type="character" w:customStyle="1" w:styleId="NoParagraphStyleChar">
    <w:name w:val="[No Paragraph Style] Char"/>
    <w:link w:val="NoParagraphStyle"/>
    <w:uiPriority w:val="99"/>
    <w:locked/>
    <w:rsid w:val="00350AE3"/>
    <w:rPr>
      <w:rFonts w:ascii="TimesNewRomanPSMT" w:hAnsi="TimesNewRomanPSMT" w:cs="TimesNewRomanPSMT"/>
      <w:color w:val="000000"/>
      <w:sz w:val="24"/>
      <w:szCs w:val="24"/>
      <w:lang w:val="en-US" w:eastAsia="en-US" w:bidi="ar-SA"/>
    </w:rPr>
  </w:style>
  <w:style w:type="character" w:customStyle="1" w:styleId="Heading1Char0">
    <w:name w:val="Heading1 Char"/>
    <w:link w:val="Heading10"/>
    <w:uiPriority w:val="99"/>
    <w:locked/>
    <w:rsid w:val="001879D9"/>
    <w:rPr>
      <w:rFonts w:ascii="Arial Narrow" w:hAnsi="Arial Narrow" w:cs="TTE3D6D378t00"/>
      <w:b/>
      <w:color w:val="002060"/>
      <w:sz w:val="24"/>
      <w:szCs w:val="24"/>
    </w:rPr>
  </w:style>
  <w:style w:type="paragraph" w:customStyle="1" w:styleId="Subhead">
    <w:name w:val="Subhead"/>
    <w:basedOn w:val="Normal"/>
    <w:link w:val="SubheadChar"/>
    <w:uiPriority w:val="99"/>
    <w:rsid w:val="00A41816"/>
    <w:pPr>
      <w:jc w:val="center"/>
    </w:pPr>
    <w:rPr>
      <w:rFonts w:ascii="Arial" w:hAnsi="Arial" w:cs="Times New Roman"/>
      <w:color w:val="D23D3B"/>
      <w:sz w:val="28"/>
      <w:lang w:val="x-none" w:eastAsia="x-none"/>
    </w:rPr>
  </w:style>
  <w:style w:type="paragraph" w:customStyle="1" w:styleId="Title1">
    <w:name w:val="Title1"/>
    <w:basedOn w:val="Normal"/>
    <w:link w:val="Title1Char"/>
    <w:uiPriority w:val="99"/>
    <w:rsid w:val="00A41816"/>
    <w:pPr>
      <w:spacing w:after="0"/>
    </w:pPr>
    <w:rPr>
      <w:rFonts w:ascii="Arial" w:hAnsi="Arial" w:cs="Times New Roman"/>
      <w:noProof/>
      <w:color w:val="356986"/>
      <w:sz w:val="52"/>
      <w:szCs w:val="52"/>
      <w:lang w:val="x-none" w:eastAsia="x-none"/>
    </w:rPr>
  </w:style>
  <w:style w:type="character" w:customStyle="1" w:styleId="SubheadChar">
    <w:name w:val="Subhead Char"/>
    <w:link w:val="Subhead"/>
    <w:uiPriority w:val="99"/>
    <w:locked/>
    <w:rsid w:val="00A41816"/>
    <w:rPr>
      <w:rFonts w:ascii="Arial" w:hAnsi="Arial" w:cs="Times New Roman"/>
      <w:color w:val="D23D3B"/>
      <w:sz w:val="28"/>
    </w:rPr>
  </w:style>
  <w:style w:type="paragraph" w:customStyle="1" w:styleId="Subtitle1">
    <w:name w:val="Subtitle1"/>
    <w:basedOn w:val="NoParagraphStyle"/>
    <w:link w:val="Subtitle1Char"/>
    <w:uiPriority w:val="99"/>
    <w:rsid w:val="00A41816"/>
    <w:pPr>
      <w:suppressAutoHyphens/>
      <w:spacing w:after="240"/>
    </w:pPr>
    <w:rPr>
      <w:rFonts w:ascii="Arial Narrow" w:hAnsi="Arial Narrow" w:cs="TTE1016720t00"/>
      <w:color w:val="A6A6A6"/>
      <w:sz w:val="52"/>
      <w:szCs w:val="52"/>
    </w:rPr>
  </w:style>
  <w:style w:type="character" w:customStyle="1" w:styleId="Title1Char">
    <w:name w:val="Title1 Char"/>
    <w:link w:val="Title1"/>
    <w:uiPriority w:val="99"/>
    <w:locked/>
    <w:rsid w:val="00A41816"/>
    <w:rPr>
      <w:rFonts w:ascii="Arial" w:hAnsi="Arial" w:cs="TTE1016720t00"/>
      <w:noProof/>
      <w:color w:val="356986"/>
      <w:sz w:val="52"/>
      <w:szCs w:val="52"/>
    </w:rPr>
  </w:style>
  <w:style w:type="character" w:customStyle="1" w:styleId="Subtitle1Char">
    <w:name w:val="Subtitle1 Char"/>
    <w:link w:val="Subtitle1"/>
    <w:uiPriority w:val="99"/>
    <w:locked/>
    <w:rsid w:val="00A41816"/>
    <w:rPr>
      <w:rFonts w:ascii="Arial Narrow" w:hAnsi="Arial Narrow" w:cs="TTE1016720t00"/>
      <w:color w:val="A6A6A6"/>
      <w:sz w:val="52"/>
      <w:szCs w:val="52"/>
      <w:lang w:val="en-US" w:eastAsia="en-US" w:bidi="ar-SA"/>
    </w:rPr>
  </w:style>
  <w:style w:type="paragraph" w:customStyle="1" w:styleId="Heading2">
    <w:name w:val="Heading2"/>
    <w:basedOn w:val="Heading3"/>
    <w:next w:val="Normal"/>
    <w:autoRedefine/>
    <w:uiPriority w:val="99"/>
    <w:rsid w:val="002510BA"/>
    <w:pPr>
      <w:widowControl/>
      <w:autoSpaceDE/>
      <w:autoSpaceDN/>
      <w:adjustRightInd/>
      <w:spacing w:before="120"/>
    </w:pPr>
    <w:rPr>
      <w:rFonts w:ascii="Arial Narrow" w:hAnsi="Arial Narrow" w:cs="Arial"/>
      <w:color w:val="17365D"/>
      <w:sz w:val="24"/>
      <w:szCs w:val="24"/>
    </w:rPr>
  </w:style>
  <w:style w:type="paragraph" w:customStyle="1" w:styleId="TableText">
    <w:name w:val="Table Text"/>
    <w:uiPriority w:val="99"/>
    <w:rsid w:val="00CC7714"/>
    <w:pPr>
      <w:widowControl w:val="0"/>
      <w:tabs>
        <w:tab w:val="left" w:pos="216"/>
      </w:tabs>
      <w:spacing w:before="60" w:after="60"/>
    </w:pPr>
    <w:rPr>
      <w:rFonts w:ascii="Arial" w:eastAsia="Times New Roman" w:hAnsi="Arial"/>
      <w:color w:val="000000"/>
    </w:rPr>
  </w:style>
  <w:style w:type="paragraph" w:customStyle="1" w:styleId="TableHeading">
    <w:name w:val="Table Heading"/>
    <w:basedOn w:val="TableText"/>
    <w:uiPriority w:val="99"/>
    <w:rsid w:val="00CC7714"/>
    <w:rPr>
      <w:rFonts w:ascii="Cambria" w:hAnsi="Cambria"/>
      <w:b/>
      <w:color w:val="FFFFFF"/>
      <w:sz w:val="24"/>
    </w:rPr>
  </w:style>
  <w:style w:type="character" w:styleId="CommentReference">
    <w:name w:val="annotation reference"/>
    <w:uiPriority w:val="99"/>
    <w:semiHidden/>
    <w:unhideWhenUsed/>
    <w:rsid w:val="00416D95"/>
    <w:rPr>
      <w:sz w:val="16"/>
      <w:szCs w:val="16"/>
    </w:rPr>
  </w:style>
  <w:style w:type="paragraph" w:styleId="CommentText">
    <w:name w:val="annotation text"/>
    <w:basedOn w:val="Normal"/>
    <w:link w:val="CommentTextChar"/>
    <w:uiPriority w:val="99"/>
    <w:semiHidden/>
    <w:unhideWhenUsed/>
    <w:rsid w:val="00416D95"/>
    <w:rPr>
      <w:rFonts w:cs="Times New Roman"/>
      <w:lang w:val="x-none" w:eastAsia="x-none"/>
    </w:rPr>
  </w:style>
  <w:style w:type="character" w:customStyle="1" w:styleId="CommentTextChar">
    <w:name w:val="Comment Text Char"/>
    <w:link w:val="CommentText"/>
    <w:uiPriority w:val="99"/>
    <w:semiHidden/>
    <w:rsid w:val="00416D95"/>
    <w:rPr>
      <w:rFonts w:ascii="Calibri" w:hAnsi="Calibri" w:cs="TTE478A820t00"/>
      <w:sz w:val="20"/>
      <w:szCs w:val="20"/>
    </w:rPr>
  </w:style>
  <w:style w:type="paragraph" w:styleId="CommentSubject">
    <w:name w:val="annotation subject"/>
    <w:basedOn w:val="CommentText"/>
    <w:next w:val="CommentText"/>
    <w:link w:val="CommentSubjectChar"/>
    <w:uiPriority w:val="99"/>
    <w:semiHidden/>
    <w:unhideWhenUsed/>
    <w:rsid w:val="00416D95"/>
    <w:rPr>
      <w:b/>
      <w:bCs/>
    </w:rPr>
  </w:style>
  <w:style w:type="character" w:customStyle="1" w:styleId="CommentSubjectChar">
    <w:name w:val="Comment Subject Char"/>
    <w:link w:val="CommentSubject"/>
    <w:uiPriority w:val="99"/>
    <w:semiHidden/>
    <w:rsid w:val="00416D95"/>
    <w:rPr>
      <w:rFonts w:ascii="Calibri" w:hAnsi="Calibri" w:cs="TTE478A820t00"/>
      <w:b/>
      <w:bCs/>
      <w:sz w:val="20"/>
      <w:szCs w:val="20"/>
    </w:rPr>
  </w:style>
  <w:style w:type="paragraph" w:styleId="Revision">
    <w:name w:val="Revision"/>
    <w:hidden/>
    <w:uiPriority w:val="99"/>
    <w:semiHidden/>
    <w:rsid w:val="00AE496F"/>
    <w:rPr>
      <w:rFonts w:ascii="Calibri" w:hAnsi="Calibri" w:cs="TTE478A820t00"/>
    </w:rPr>
  </w:style>
  <w:style w:type="character" w:styleId="Hyperlink">
    <w:name w:val="Hyperlink"/>
    <w:rsid w:val="001879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55"/>
    <w:pPr>
      <w:widowControl w:val="0"/>
      <w:autoSpaceDE w:val="0"/>
      <w:autoSpaceDN w:val="0"/>
      <w:adjustRightInd w:val="0"/>
      <w:spacing w:after="120"/>
    </w:pPr>
    <w:rPr>
      <w:rFonts w:ascii="Calibri" w:hAnsi="Calibri" w:cs="TTE478A820t00"/>
    </w:rPr>
  </w:style>
  <w:style w:type="paragraph" w:styleId="Heading1">
    <w:name w:val="heading 1"/>
    <w:basedOn w:val="Normal"/>
    <w:next w:val="Normal"/>
    <w:link w:val="Heading1Char"/>
    <w:uiPriority w:val="99"/>
    <w:qFormat/>
    <w:rsid w:val="004D289B"/>
    <w:pPr>
      <w:keepNext/>
      <w:keepLines/>
      <w:spacing w:before="480" w:after="0"/>
      <w:outlineLvl w:val="0"/>
    </w:pPr>
    <w:rPr>
      <w:rFonts w:cs="Times New Roman"/>
      <w:b/>
      <w:bCs/>
      <w:color w:val="365F91"/>
      <w:sz w:val="28"/>
      <w:szCs w:val="28"/>
      <w:lang w:val="x-none" w:eastAsia="x-none"/>
    </w:rPr>
  </w:style>
  <w:style w:type="paragraph" w:styleId="Heading3">
    <w:name w:val="heading 3"/>
    <w:basedOn w:val="Normal"/>
    <w:next w:val="Normal"/>
    <w:link w:val="Heading3Char"/>
    <w:uiPriority w:val="99"/>
    <w:qFormat/>
    <w:rsid w:val="00897C1C"/>
    <w:pPr>
      <w:keepNext/>
      <w:keepLines/>
      <w:spacing w:before="200" w:after="0"/>
      <w:outlineLvl w:val="2"/>
    </w:pPr>
    <w:rPr>
      <w:rFonts w:cs="Times New Roman"/>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289B"/>
    <w:rPr>
      <w:rFonts w:ascii="Calibri" w:hAnsi="Calibri" w:cs="Times New Roman"/>
      <w:b/>
      <w:bCs/>
      <w:color w:val="365F91"/>
      <w:sz w:val="28"/>
      <w:szCs w:val="28"/>
    </w:rPr>
  </w:style>
  <w:style w:type="character" w:customStyle="1" w:styleId="Heading3Char">
    <w:name w:val="Heading 3 Char"/>
    <w:link w:val="Heading3"/>
    <w:uiPriority w:val="99"/>
    <w:locked/>
    <w:rsid w:val="00897C1C"/>
    <w:rPr>
      <w:rFonts w:ascii="Calibri" w:hAnsi="Calibri" w:cs="Times New Roman"/>
      <w:b/>
      <w:bCs/>
      <w:color w:val="4F81BD"/>
      <w:sz w:val="20"/>
      <w:szCs w:val="20"/>
    </w:rPr>
  </w:style>
  <w:style w:type="paragraph" w:styleId="Header">
    <w:name w:val="header"/>
    <w:basedOn w:val="Normal"/>
    <w:link w:val="HeaderChar"/>
    <w:uiPriority w:val="99"/>
    <w:rsid w:val="00876589"/>
    <w:pPr>
      <w:tabs>
        <w:tab w:val="center" w:pos="4320"/>
        <w:tab w:val="right" w:pos="8640"/>
      </w:tabs>
      <w:spacing w:after="0"/>
    </w:pPr>
    <w:rPr>
      <w:rFonts w:ascii="Cambria" w:hAnsi="Cambria" w:cs="Times New Roman"/>
      <w:sz w:val="24"/>
      <w:szCs w:val="24"/>
      <w:lang w:val="x-none" w:eastAsia="x-none"/>
    </w:rPr>
  </w:style>
  <w:style w:type="character" w:customStyle="1" w:styleId="HeaderChar">
    <w:name w:val="Header Char"/>
    <w:link w:val="Header"/>
    <w:uiPriority w:val="99"/>
    <w:locked/>
    <w:rsid w:val="00876589"/>
    <w:rPr>
      <w:rFonts w:cs="Times New Roman"/>
      <w:sz w:val="24"/>
      <w:szCs w:val="24"/>
    </w:rPr>
  </w:style>
  <w:style w:type="paragraph" w:styleId="Footer">
    <w:name w:val="footer"/>
    <w:basedOn w:val="Normal"/>
    <w:link w:val="FooterChar"/>
    <w:uiPriority w:val="99"/>
    <w:rsid w:val="00876589"/>
    <w:pPr>
      <w:tabs>
        <w:tab w:val="center" w:pos="4320"/>
        <w:tab w:val="right" w:pos="8640"/>
      </w:tabs>
      <w:spacing w:after="0"/>
    </w:pPr>
    <w:rPr>
      <w:rFonts w:ascii="Cambria" w:hAnsi="Cambria" w:cs="Times New Roman"/>
      <w:sz w:val="24"/>
      <w:szCs w:val="24"/>
      <w:lang w:val="x-none" w:eastAsia="x-none"/>
    </w:rPr>
  </w:style>
  <w:style w:type="character" w:customStyle="1" w:styleId="FooterChar">
    <w:name w:val="Footer Char"/>
    <w:link w:val="Footer"/>
    <w:uiPriority w:val="99"/>
    <w:locked/>
    <w:rsid w:val="00876589"/>
    <w:rPr>
      <w:rFonts w:cs="Times New Roman"/>
      <w:sz w:val="24"/>
      <w:szCs w:val="24"/>
    </w:rPr>
  </w:style>
  <w:style w:type="paragraph" w:styleId="NoSpacing">
    <w:name w:val="No Spacing"/>
    <w:link w:val="NoSpacingChar"/>
    <w:uiPriority w:val="99"/>
    <w:qFormat/>
    <w:rsid w:val="00876589"/>
    <w:rPr>
      <w:rFonts w:ascii="PMingLiU" w:eastAsia="PMingLiU"/>
      <w:sz w:val="22"/>
      <w:szCs w:val="22"/>
    </w:rPr>
  </w:style>
  <w:style w:type="character" w:customStyle="1" w:styleId="NoSpacingChar">
    <w:name w:val="No Spacing Char"/>
    <w:link w:val="NoSpacing"/>
    <w:uiPriority w:val="99"/>
    <w:locked/>
    <w:rsid w:val="00876589"/>
    <w:rPr>
      <w:rFonts w:ascii="PMingLiU" w:eastAsia="PMingLiU"/>
      <w:sz w:val="22"/>
      <w:szCs w:val="22"/>
      <w:lang w:val="en-US" w:eastAsia="en-US" w:bidi="ar-SA"/>
    </w:rPr>
  </w:style>
  <w:style w:type="table" w:customStyle="1" w:styleId="LightShading-Accent11">
    <w:name w:val="Light Shading - Accent 11"/>
    <w:uiPriority w:val="99"/>
    <w:rsid w:val="00876589"/>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NoParagraphStyle">
    <w:name w:val="[No Paragraph Style]"/>
    <w:link w:val="NoParagraphStyleChar"/>
    <w:uiPriority w:val="99"/>
    <w:rsid w:val="00D0624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styleId="PageNumber">
    <w:name w:val="page number"/>
    <w:uiPriority w:val="99"/>
    <w:semiHidden/>
    <w:rsid w:val="00480324"/>
    <w:rPr>
      <w:rFonts w:cs="Times New Roman"/>
    </w:rPr>
  </w:style>
  <w:style w:type="table" w:styleId="TableGrid">
    <w:name w:val="Table Grid"/>
    <w:basedOn w:val="TableNormal"/>
    <w:uiPriority w:val="99"/>
    <w:rsid w:val="00651B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03226"/>
    <w:pPr>
      <w:ind w:left="720"/>
      <w:contextualSpacing/>
    </w:pPr>
  </w:style>
  <w:style w:type="paragraph" w:styleId="BalloonText">
    <w:name w:val="Balloon Text"/>
    <w:basedOn w:val="Normal"/>
    <w:link w:val="BalloonTextChar"/>
    <w:uiPriority w:val="99"/>
    <w:rsid w:val="00DE21E2"/>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locked/>
    <w:rsid w:val="00DE21E2"/>
    <w:rPr>
      <w:rFonts w:ascii="Tahoma" w:hAnsi="Tahoma" w:cs="Tahoma"/>
      <w:sz w:val="16"/>
      <w:szCs w:val="16"/>
    </w:rPr>
  </w:style>
  <w:style w:type="paragraph" w:customStyle="1" w:styleId="Heading10">
    <w:name w:val="Heading1"/>
    <w:basedOn w:val="NoParagraphStyle"/>
    <w:next w:val="Normal"/>
    <w:link w:val="Heading1Char0"/>
    <w:autoRedefine/>
    <w:uiPriority w:val="99"/>
    <w:rsid w:val="001879D9"/>
    <w:pPr>
      <w:suppressAutoHyphens/>
      <w:spacing w:before="240" w:line="240" w:lineRule="auto"/>
      <w:ind w:right="-270"/>
    </w:pPr>
    <w:rPr>
      <w:rFonts w:ascii="Arial Narrow" w:hAnsi="Arial Narrow" w:cs="Times New Roman"/>
      <w:b/>
      <w:color w:val="002060"/>
      <w:lang w:val="x-none" w:eastAsia="x-none"/>
    </w:rPr>
  </w:style>
  <w:style w:type="character" w:customStyle="1" w:styleId="NoParagraphStyleChar">
    <w:name w:val="[No Paragraph Style] Char"/>
    <w:link w:val="NoParagraphStyle"/>
    <w:uiPriority w:val="99"/>
    <w:locked/>
    <w:rsid w:val="00350AE3"/>
    <w:rPr>
      <w:rFonts w:ascii="TimesNewRomanPSMT" w:hAnsi="TimesNewRomanPSMT" w:cs="TimesNewRomanPSMT"/>
      <w:color w:val="000000"/>
      <w:sz w:val="24"/>
      <w:szCs w:val="24"/>
      <w:lang w:val="en-US" w:eastAsia="en-US" w:bidi="ar-SA"/>
    </w:rPr>
  </w:style>
  <w:style w:type="character" w:customStyle="1" w:styleId="Heading1Char0">
    <w:name w:val="Heading1 Char"/>
    <w:link w:val="Heading10"/>
    <w:uiPriority w:val="99"/>
    <w:locked/>
    <w:rsid w:val="001879D9"/>
    <w:rPr>
      <w:rFonts w:ascii="Arial Narrow" w:hAnsi="Arial Narrow" w:cs="TTE3D6D378t00"/>
      <w:b/>
      <w:color w:val="002060"/>
      <w:sz w:val="24"/>
      <w:szCs w:val="24"/>
    </w:rPr>
  </w:style>
  <w:style w:type="paragraph" w:customStyle="1" w:styleId="Subhead">
    <w:name w:val="Subhead"/>
    <w:basedOn w:val="Normal"/>
    <w:link w:val="SubheadChar"/>
    <w:uiPriority w:val="99"/>
    <w:rsid w:val="00A41816"/>
    <w:pPr>
      <w:jc w:val="center"/>
    </w:pPr>
    <w:rPr>
      <w:rFonts w:ascii="Arial" w:hAnsi="Arial" w:cs="Times New Roman"/>
      <w:color w:val="D23D3B"/>
      <w:sz w:val="28"/>
      <w:lang w:val="x-none" w:eastAsia="x-none"/>
    </w:rPr>
  </w:style>
  <w:style w:type="paragraph" w:customStyle="1" w:styleId="Title1">
    <w:name w:val="Title1"/>
    <w:basedOn w:val="Normal"/>
    <w:link w:val="Title1Char"/>
    <w:uiPriority w:val="99"/>
    <w:rsid w:val="00A41816"/>
    <w:pPr>
      <w:spacing w:after="0"/>
    </w:pPr>
    <w:rPr>
      <w:rFonts w:ascii="Arial" w:hAnsi="Arial" w:cs="Times New Roman"/>
      <w:noProof/>
      <w:color w:val="356986"/>
      <w:sz w:val="52"/>
      <w:szCs w:val="52"/>
      <w:lang w:val="x-none" w:eastAsia="x-none"/>
    </w:rPr>
  </w:style>
  <w:style w:type="character" w:customStyle="1" w:styleId="SubheadChar">
    <w:name w:val="Subhead Char"/>
    <w:link w:val="Subhead"/>
    <w:uiPriority w:val="99"/>
    <w:locked/>
    <w:rsid w:val="00A41816"/>
    <w:rPr>
      <w:rFonts w:ascii="Arial" w:hAnsi="Arial" w:cs="Times New Roman"/>
      <w:color w:val="D23D3B"/>
      <w:sz w:val="28"/>
    </w:rPr>
  </w:style>
  <w:style w:type="paragraph" w:customStyle="1" w:styleId="Subtitle1">
    <w:name w:val="Subtitle1"/>
    <w:basedOn w:val="NoParagraphStyle"/>
    <w:link w:val="Subtitle1Char"/>
    <w:uiPriority w:val="99"/>
    <w:rsid w:val="00A41816"/>
    <w:pPr>
      <w:suppressAutoHyphens/>
      <w:spacing w:after="240"/>
    </w:pPr>
    <w:rPr>
      <w:rFonts w:ascii="Arial Narrow" w:hAnsi="Arial Narrow" w:cs="TTE1016720t00"/>
      <w:color w:val="A6A6A6"/>
      <w:sz w:val="52"/>
      <w:szCs w:val="52"/>
    </w:rPr>
  </w:style>
  <w:style w:type="character" w:customStyle="1" w:styleId="Title1Char">
    <w:name w:val="Title1 Char"/>
    <w:link w:val="Title1"/>
    <w:uiPriority w:val="99"/>
    <w:locked/>
    <w:rsid w:val="00A41816"/>
    <w:rPr>
      <w:rFonts w:ascii="Arial" w:hAnsi="Arial" w:cs="TTE1016720t00"/>
      <w:noProof/>
      <w:color w:val="356986"/>
      <w:sz w:val="52"/>
      <w:szCs w:val="52"/>
    </w:rPr>
  </w:style>
  <w:style w:type="character" w:customStyle="1" w:styleId="Subtitle1Char">
    <w:name w:val="Subtitle1 Char"/>
    <w:link w:val="Subtitle1"/>
    <w:uiPriority w:val="99"/>
    <w:locked/>
    <w:rsid w:val="00A41816"/>
    <w:rPr>
      <w:rFonts w:ascii="Arial Narrow" w:hAnsi="Arial Narrow" w:cs="TTE1016720t00"/>
      <w:color w:val="A6A6A6"/>
      <w:sz w:val="52"/>
      <w:szCs w:val="52"/>
      <w:lang w:val="en-US" w:eastAsia="en-US" w:bidi="ar-SA"/>
    </w:rPr>
  </w:style>
  <w:style w:type="paragraph" w:customStyle="1" w:styleId="Heading2">
    <w:name w:val="Heading2"/>
    <w:basedOn w:val="Heading3"/>
    <w:next w:val="Normal"/>
    <w:autoRedefine/>
    <w:uiPriority w:val="99"/>
    <w:rsid w:val="002510BA"/>
    <w:pPr>
      <w:widowControl/>
      <w:autoSpaceDE/>
      <w:autoSpaceDN/>
      <w:adjustRightInd/>
      <w:spacing w:before="120"/>
    </w:pPr>
    <w:rPr>
      <w:rFonts w:ascii="Arial Narrow" w:hAnsi="Arial Narrow" w:cs="Arial"/>
      <w:color w:val="17365D"/>
      <w:sz w:val="24"/>
      <w:szCs w:val="24"/>
    </w:rPr>
  </w:style>
  <w:style w:type="paragraph" w:customStyle="1" w:styleId="TableText">
    <w:name w:val="Table Text"/>
    <w:uiPriority w:val="99"/>
    <w:rsid w:val="00CC7714"/>
    <w:pPr>
      <w:widowControl w:val="0"/>
      <w:tabs>
        <w:tab w:val="left" w:pos="216"/>
      </w:tabs>
      <w:spacing w:before="60" w:after="60"/>
    </w:pPr>
    <w:rPr>
      <w:rFonts w:ascii="Arial" w:eastAsia="Times New Roman" w:hAnsi="Arial"/>
      <w:color w:val="000000"/>
    </w:rPr>
  </w:style>
  <w:style w:type="paragraph" w:customStyle="1" w:styleId="TableHeading">
    <w:name w:val="Table Heading"/>
    <w:basedOn w:val="TableText"/>
    <w:uiPriority w:val="99"/>
    <w:rsid w:val="00CC7714"/>
    <w:rPr>
      <w:rFonts w:ascii="Cambria" w:hAnsi="Cambria"/>
      <w:b/>
      <w:color w:val="FFFFFF"/>
      <w:sz w:val="24"/>
    </w:rPr>
  </w:style>
  <w:style w:type="character" w:styleId="CommentReference">
    <w:name w:val="annotation reference"/>
    <w:uiPriority w:val="99"/>
    <w:semiHidden/>
    <w:unhideWhenUsed/>
    <w:rsid w:val="00416D95"/>
    <w:rPr>
      <w:sz w:val="16"/>
      <w:szCs w:val="16"/>
    </w:rPr>
  </w:style>
  <w:style w:type="paragraph" w:styleId="CommentText">
    <w:name w:val="annotation text"/>
    <w:basedOn w:val="Normal"/>
    <w:link w:val="CommentTextChar"/>
    <w:uiPriority w:val="99"/>
    <w:semiHidden/>
    <w:unhideWhenUsed/>
    <w:rsid w:val="00416D95"/>
    <w:rPr>
      <w:rFonts w:cs="Times New Roman"/>
      <w:lang w:val="x-none" w:eastAsia="x-none"/>
    </w:rPr>
  </w:style>
  <w:style w:type="character" w:customStyle="1" w:styleId="CommentTextChar">
    <w:name w:val="Comment Text Char"/>
    <w:link w:val="CommentText"/>
    <w:uiPriority w:val="99"/>
    <w:semiHidden/>
    <w:rsid w:val="00416D95"/>
    <w:rPr>
      <w:rFonts w:ascii="Calibri" w:hAnsi="Calibri" w:cs="TTE478A820t00"/>
      <w:sz w:val="20"/>
      <w:szCs w:val="20"/>
    </w:rPr>
  </w:style>
  <w:style w:type="paragraph" w:styleId="CommentSubject">
    <w:name w:val="annotation subject"/>
    <w:basedOn w:val="CommentText"/>
    <w:next w:val="CommentText"/>
    <w:link w:val="CommentSubjectChar"/>
    <w:uiPriority w:val="99"/>
    <w:semiHidden/>
    <w:unhideWhenUsed/>
    <w:rsid w:val="00416D95"/>
    <w:rPr>
      <w:b/>
      <w:bCs/>
    </w:rPr>
  </w:style>
  <w:style w:type="character" w:customStyle="1" w:styleId="CommentSubjectChar">
    <w:name w:val="Comment Subject Char"/>
    <w:link w:val="CommentSubject"/>
    <w:uiPriority w:val="99"/>
    <w:semiHidden/>
    <w:rsid w:val="00416D95"/>
    <w:rPr>
      <w:rFonts w:ascii="Calibri" w:hAnsi="Calibri" w:cs="TTE478A820t00"/>
      <w:b/>
      <w:bCs/>
      <w:sz w:val="20"/>
      <w:szCs w:val="20"/>
    </w:rPr>
  </w:style>
  <w:style w:type="paragraph" w:styleId="Revision">
    <w:name w:val="Revision"/>
    <w:hidden/>
    <w:uiPriority w:val="99"/>
    <w:semiHidden/>
    <w:rsid w:val="00AE496F"/>
    <w:rPr>
      <w:rFonts w:ascii="Calibri" w:hAnsi="Calibri" w:cs="TTE478A820t00"/>
    </w:rPr>
  </w:style>
  <w:style w:type="character" w:styleId="Hyperlink">
    <w:name w:val="Hyperlink"/>
    <w:rsid w:val="00187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ve.dhin.net"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E819C-FF52-407E-A09B-0EE59C01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ProAccess 5</vt:lpstr>
    </vt:vector>
  </TitlesOfParts>
  <Company>University of South Carolina</Company>
  <LinksUpToDate>false</LinksUpToDate>
  <CharactersWithSpaces>9511</CharactersWithSpaces>
  <SharedDoc>false</SharedDoc>
  <HLinks>
    <vt:vector size="6" baseType="variant">
      <vt:variant>
        <vt:i4>7602274</vt:i4>
      </vt:variant>
      <vt:variant>
        <vt:i4>0</vt:i4>
      </vt:variant>
      <vt:variant>
        <vt:i4>0</vt:i4>
      </vt:variant>
      <vt:variant>
        <vt:i4>5</vt:i4>
      </vt:variant>
      <vt:variant>
        <vt:lpwstr>https://five.dhin.net/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ProAccess 5</dc:title>
  <dc:creator>mmullins</dc:creator>
  <cp:lastModifiedBy>Lakeisha Moore</cp:lastModifiedBy>
  <cp:revision>2</cp:revision>
  <cp:lastPrinted>2014-02-27T20:00:00Z</cp:lastPrinted>
  <dcterms:created xsi:type="dcterms:W3CDTF">2015-08-18T20:28:00Z</dcterms:created>
  <dcterms:modified xsi:type="dcterms:W3CDTF">2015-08-18T20:28:00Z</dcterms:modified>
</cp:coreProperties>
</file>