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6F" w:rsidRDefault="00923DAD" w:rsidP="00C3236F">
      <w:pPr>
        <w:pStyle w:val="Title-Professional"/>
      </w:pPr>
      <w:r>
        <w:t>Microviewer Training</w:t>
      </w:r>
    </w:p>
    <w:p w:rsidR="00C3236F" w:rsidRDefault="00C3236F" w:rsidP="00C3236F">
      <w:pPr>
        <w:pStyle w:val="IssueVolumeDate-Professional"/>
      </w:pPr>
      <w:r>
        <w:tab/>
      </w:r>
      <w:r w:rsidR="00923DAD">
        <w:t>Autumn 2013</w:t>
      </w:r>
    </w:p>
    <w:p w:rsidR="00C3236F" w:rsidRDefault="00923DAD" w:rsidP="00C3236F">
      <w:pPr>
        <w:pStyle w:val="Heading1-Professional"/>
      </w:pPr>
      <w:r>
        <w:t xml:space="preserve">New Microviewer </w:t>
      </w:r>
      <w:proofErr w:type="gramStart"/>
      <w:r>
        <w:t>In</w:t>
      </w:r>
      <w:proofErr w:type="gramEnd"/>
      <w:r>
        <w:t xml:space="preserve"> PowerChart</w:t>
      </w:r>
    </w:p>
    <w:p w:rsidR="00D27E98" w:rsidRPr="00D27E98" w:rsidRDefault="00FE2126" w:rsidP="00D27E98">
      <w:pPr>
        <w:pStyle w:val="Default"/>
      </w:pPr>
      <w:r>
        <w:t xml:space="preserve">MicroViewer provides a quick review of the most pertinent microbiology results with the ability to access previous culture results for the patient. </w:t>
      </w:r>
      <w:r w:rsidR="00D27E98" w:rsidRPr="00D27E98">
        <w:t>When a Microbiology result or order is selected the result viewing pane opens and displays the entire report associated with the specific order.</w:t>
      </w:r>
    </w:p>
    <w:p w:rsidR="003B170F" w:rsidRDefault="00D27E98" w:rsidP="003B170F">
      <w:pPr>
        <w:pStyle w:val="Default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6858000" cy="27965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2-2013 9-22-29 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0F" w:rsidRPr="003B170F" w:rsidRDefault="003B170F" w:rsidP="003B170F">
      <w:pPr>
        <w:pStyle w:val="Default"/>
        <w:rPr>
          <w:i/>
        </w:rPr>
      </w:pPr>
    </w:p>
    <w:p w:rsidR="00D27E98" w:rsidRPr="007A1504" w:rsidRDefault="00D27E98" w:rsidP="00D27E98">
      <w:pPr>
        <w:pStyle w:val="Default"/>
        <w:rPr>
          <w:b/>
        </w:rPr>
      </w:pPr>
      <w:r w:rsidRPr="007A1504">
        <w:rPr>
          <w:b/>
        </w:rPr>
        <w:t>The following is displayed in the MicroViewer pane:</w:t>
      </w:r>
    </w:p>
    <w:p w:rsidR="00D27E98" w:rsidRPr="00D27E98" w:rsidRDefault="00D27E98" w:rsidP="007A1504">
      <w:pPr>
        <w:pStyle w:val="Default"/>
        <w:numPr>
          <w:ilvl w:val="0"/>
          <w:numId w:val="6"/>
        </w:numPr>
      </w:pPr>
      <w:r w:rsidRPr="00D27E98">
        <w:t>Collected Date/Time</w:t>
      </w:r>
    </w:p>
    <w:p w:rsidR="00D27E98" w:rsidRDefault="00D27E98" w:rsidP="007A1504">
      <w:pPr>
        <w:pStyle w:val="Default"/>
        <w:numPr>
          <w:ilvl w:val="0"/>
          <w:numId w:val="6"/>
        </w:numPr>
      </w:pPr>
      <w:r>
        <w:t xml:space="preserve">Order </w:t>
      </w:r>
    </w:p>
    <w:p w:rsidR="00D27E98" w:rsidRPr="00D27E98" w:rsidRDefault="00D27E98" w:rsidP="007A1504">
      <w:pPr>
        <w:pStyle w:val="Default"/>
        <w:numPr>
          <w:ilvl w:val="0"/>
          <w:numId w:val="6"/>
        </w:numPr>
      </w:pPr>
      <w:r w:rsidRPr="00D27E98">
        <w:t>Growth Indicator</w:t>
      </w:r>
    </w:p>
    <w:p w:rsidR="00D27E98" w:rsidRPr="00D27E98" w:rsidRDefault="00D27E98" w:rsidP="007A1504">
      <w:pPr>
        <w:pStyle w:val="Default"/>
        <w:numPr>
          <w:ilvl w:val="0"/>
          <w:numId w:val="6"/>
        </w:numPr>
      </w:pPr>
      <w:r w:rsidRPr="00D27E98">
        <w:t>Organism</w:t>
      </w:r>
    </w:p>
    <w:p w:rsidR="00D27E98" w:rsidRPr="00D27E98" w:rsidRDefault="00D27E98" w:rsidP="007A1504">
      <w:pPr>
        <w:pStyle w:val="Default"/>
        <w:numPr>
          <w:ilvl w:val="0"/>
          <w:numId w:val="6"/>
        </w:numPr>
      </w:pPr>
      <w:r w:rsidRPr="00D27E98">
        <w:t>Status</w:t>
      </w:r>
    </w:p>
    <w:p w:rsidR="00D27E98" w:rsidRDefault="00D27E98" w:rsidP="007A1504">
      <w:pPr>
        <w:pStyle w:val="Default"/>
        <w:numPr>
          <w:ilvl w:val="0"/>
          <w:numId w:val="6"/>
        </w:numPr>
      </w:pPr>
      <w:r w:rsidRPr="00D27E98">
        <w:t>Source/Body Site</w:t>
      </w:r>
    </w:p>
    <w:p w:rsidR="0066332A" w:rsidRDefault="00BB27F7" w:rsidP="0066332A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A4200" wp14:editId="0D32CA07">
            <wp:simplePos x="0" y="0"/>
            <wp:positionH relativeFrom="column">
              <wp:posOffset>2660650</wp:posOffset>
            </wp:positionH>
            <wp:positionV relativeFrom="paragraph">
              <wp:posOffset>205105</wp:posOffset>
            </wp:positionV>
            <wp:extent cx="4400550" cy="2354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2-2013 3-42-46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32A" w:rsidRPr="00273747" w:rsidRDefault="0066332A" w:rsidP="0066332A">
      <w:pPr>
        <w:rPr>
          <w:rFonts w:ascii="Arial" w:hAnsi="Arial" w:cs="Arial"/>
          <w:sz w:val="24"/>
          <w:szCs w:val="24"/>
        </w:rPr>
      </w:pPr>
      <w:r w:rsidRPr="00273747">
        <w:rPr>
          <w:rFonts w:ascii="Arial" w:hAnsi="Arial" w:cs="Arial"/>
          <w:b/>
          <w:sz w:val="24"/>
          <w:szCs w:val="24"/>
        </w:rPr>
        <w:t>Growth Indicator</w:t>
      </w:r>
      <w:r>
        <w:rPr>
          <w:rFonts w:ascii="Arial" w:hAnsi="Arial" w:cs="Arial"/>
          <w:b/>
          <w:sz w:val="24"/>
          <w:szCs w:val="24"/>
        </w:rPr>
        <w:t>:</w:t>
      </w:r>
    </w:p>
    <w:p w:rsidR="0066332A" w:rsidRPr="00D27E98" w:rsidRDefault="0066332A" w:rsidP="0066332A">
      <w:pPr>
        <w:pStyle w:val="Default"/>
        <w:numPr>
          <w:ilvl w:val="0"/>
          <w:numId w:val="6"/>
        </w:numPr>
      </w:pPr>
      <w:r>
        <w:t>Any positive growth displays in red</w:t>
      </w:r>
    </w:p>
    <w:p w:rsidR="0066332A" w:rsidRDefault="0066332A" w:rsidP="0066332A">
      <w:pPr>
        <w:pStyle w:val="Default"/>
        <w:numPr>
          <w:ilvl w:val="0"/>
          <w:numId w:val="6"/>
        </w:numPr>
      </w:pPr>
      <w:r>
        <w:t xml:space="preserve">Negative </w:t>
      </w:r>
      <w:r w:rsidR="003F2423">
        <w:t>cultures display</w:t>
      </w:r>
      <w:r>
        <w:t xml:space="preserve"> in black</w:t>
      </w:r>
      <w:r w:rsidR="00FE2126">
        <w:t xml:space="preserve"> when culture is </w:t>
      </w:r>
      <w:proofErr w:type="spellStart"/>
      <w:r w:rsidR="00FE2126">
        <w:t>finaled</w:t>
      </w:r>
      <w:proofErr w:type="spellEnd"/>
    </w:p>
    <w:p w:rsidR="0066332A" w:rsidRDefault="0066332A" w:rsidP="0066332A">
      <w:pPr>
        <w:pStyle w:val="Default"/>
        <w:numPr>
          <w:ilvl w:val="0"/>
          <w:numId w:val="6"/>
        </w:numPr>
      </w:pPr>
      <w:r>
        <w:t xml:space="preserve">If a positive smear combines with a negative culture the item </w:t>
      </w:r>
      <w:r w:rsidRPr="0066332A">
        <w:rPr>
          <w:i/>
          <w:u w:val="single"/>
        </w:rPr>
        <w:t>will remain red</w:t>
      </w:r>
    </w:p>
    <w:p w:rsidR="0066332A" w:rsidRDefault="0066332A" w:rsidP="0066332A">
      <w:pPr>
        <w:pStyle w:val="Default"/>
        <w:ind w:left="720"/>
      </w:pPr>
    </w:p>
    <w:p w:rsidR="0066332A" w:rsidRDefault="0066332A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66332A" w:rsidRPr="00D27E98" w:rsidRDefault="0066332A" w:rsidP="0066332A">
      <w:pPr>
        <w:pStyle w:val="Default"/>
        <w:ind w:left="720"/>
      </w:pPr>
    </w:p>
    <w:p w:rsidR="00273747" w:rsidRDefault="00FE212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876675" cy="29356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32A" w:rsidRDefault="0066332A" w:rsidP="0027374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Viewing a report:</w:t>
      </w:r>
    </w:p>
    <w:p w:rsidR="0066332A" w:rsidRPr="00D27E98" w:rsidRDefault="0066332A" w:rsidP="0066332A">
      <w:pPr>
        <w:pStyle w:val="Default"/>
        <w:numPr>
          <w:ilvl w:val="0"/>
          <w:numId w:val="6"/>
        </w:numPr>
      </w:pPr>
      <w:r>
        <w:t>Specimen details appear at the top</w:t>
      </w:r>
    </w:p>
    <w:p w:rsidR="0066332A" w:rsidRDefault="00FE2126" w:rsidP="0066332A">
      <w:pPr>
        <w:pStyle w:val="Default"/>
        <w:numPr>
          <w:ilvl w:val="0"/>
          <w:numId w:val="6"/>
        </w:numPr>
      </w:pPr>
      <w:r>
        <w:t>Susceptibility results</w:t>
      </w:r>
      <w:r w:rsidR="0066332A">
        <w:t xml:space="preserve"> appear next, but if the culture is an anaerobes you may need to scroll</w:t>
      </w:r>
    </w:p>
    <w:p w:rsidR="0066332A" w:rsidRDefault="0066332A" w:rsidP="0066332A">
      <w:pPr>
        <w:pStyle w:val="Default"/>
        <w:ind w:left="720"/>
      </w:pPr>
    </w:p>
    <w:p w:rsidR="0066332A" w:rsidRDefault="0066332A" w:rsidP="00273747">
      <w:pPr>
        <w:spacing w:after="0"/>
        <w:rPr>
          <w:rFonts w:ascii="Arial" w:hAnsi="Arial" w:cs="Arial"/>
          <w:b/>
          <w:sz w:val="24"/>
        </w:rPr>
      </w:pPr>
    </w:p>
    <w:p w:rsidR="0066332A" w:rsidRDefault="0066332A" w:rsidP="0066332A">
      <w:pPr>
        <w:rPr>
          <w:rFonts w:ascii="Arial" w:hAnsi="Arial" w:cs="Arial"/>
          <w:b/>
          <w:sz w:val="24"/>
        </w:rPr>
      </w:pPr>
    </w:p>
    <w:p w:rsidR="0066332A" w:rsidRDefault="0066332A" w:rsidP="0066332A">
      <w:pPr>
        <w:rPr>
          <w:rFonts w:ascii="Arial" w:hAnsi="Arial" w:cs="Arial"/>
          <w:b/>
          <w:sz w:val="24"/>
        </w:rPr>
      </w:pPr>
    </w:p>
    <w:p w:rsidR="0066332A" w:rsidRDefault="0066332A" w:rsidP="0066332A">
      <w:pPr>
        <w:rPr>
          <w:rFonts w:ascii="Arial" w:hAnsi="Arial" w:cs="Arial"/>
          <w:b/>
          <w:sz w:val="24"/>
        </w:rPr>
      </w:pPr>
    </w:p>
    <w:p w:rsidR="0066332A" w:rsidRDefault="0066332A" w:rsidP="0066332A">
      <w:pPr>
        <w:rPr>
          <w:rFonts w:ascii="Arial" w:hAnsi="Arial" w:cs="Arial"/>
          <w:b/>
          <w:sz w:val="24"/>
        </w:rPr>
      </w:pPr>
    </w:p>
    <w:p w:rsidR="00FC73A8" w:rsidRDefault="00FC73A8" w:rsidP="00FC73A8">
      <w:pPr>
        <w:rPr>
          <w:rFonts w:ascii="Arial" w:hAnsi="Arial" w:cs="Arial"/>
          <w:b/>
          <w:sz w:val="24"/>
          <w:szCs w:val="24"/>
        </w:rPr>
      </w:pPr>
    </w:p>
    <w:p w:rsidR="00FC73A8" w:rsidRDefault="00FC73A8" w:rsidP="00FC73A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1C38540" wp14:editId="04DBC29E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3344545" cy="2600325"/>
            <wp:effectExtent l="0" t="0" r="8255" b="9525"/>
            <wp:wrapTight wrapText="bothSides">
              <wp:wrapPolygon edited="0">
                <wp:start x="0" y="0"/>
                <wp:lineTo x="0" y="21521"/>
                <wp:lineTo x="21530" y="21521"/>
                <wp:lineTo x="2153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2-2013 9-24-0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To</w:t>
      </w:r>
      <w:r w:rsidRPr="007A1504">
        <w:rPr>
          <w:rFonts w:ascii="Arial" w:hAnsi="Arial" w:cs="Arial"/>
          <w:b/>
          <w:sz w:val="24"/>
          <w:szCs w:val="24"/>
        </w:rPr>
        <w:t xml:space="preserve"> view susceptibility details for a specific result:</w:t>
      </w:r>
    </w:p>
    <w:p w:rsidR="00FC73A8" w:rsidRPr="00FC73A8" w:rsidRDefault="00FC73A8" w:rsidP="00FC73A8">
      <w:pPr>
        <w:rPr>
          <w:rFonts w:ascii="Arial" w:hAnsi="Arial" w:cs="Arial"/>
          <w:b/>
        </w:rPr>
      </w:pPr>
      <w:r w:rsidRPr="00FC73A8">
        <w:rPr>
          <w:rFonts w:ascii="Arial" w:hAnsi="Arial" w:cs="Arial"/>
          <w:sz w:val="24"/>
          <w:szCs w:val="24"/>
        </w:rPr>
        <w:t>Any drugs with a number indicate important information regarding specific organisms and/or drugs</w:t>
      </w:r>
    </w:p>
    <w:p w:rsidR="00FC73A8" w:rsidRPr="007A1504" w:rsidRDefault="00FC73A8" w:rsidP="00FC73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A1504">
        <w:rPr>
          <w:rFonts w:ascii="Arial" w:hAnsi="Arial" w:cs="Arial"/>
          <w:sz w:val="24"/>
          <w:szCs w:val="24"/>
        </w:rPr>
        <w:t>Select a row from the Susceptibility Report.</w:t>
      </w:r>
    </w:p>
    <w:p w:rsidR="00FC73A8" w:rsidRPr="007A1504" w:rsidRDefault="00FC73A8" w:rsidP="00FC73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Double-click</w:t>
      </w:r>
      <w:r w:rsidRPr="007A1504">
        <w:rPr>
          <w:rFonts w:ascii="Arial" w:hAnsi="Arial" w:cs="Arial"/>
          <w:sz w:val="24"/>
          <w:szCs w:val="24"/>
        </w:rPr>
        <w:t xml:space="preserve"> any cell with a result posted.</w:t>
      </w:r>
    </w:p>
    <w:p w:rsidR="00FC73A8" w:rsidRPr="007A1504" w:rsidRDefault="00FC73A8" w:rsidP="00FC73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Susceptibility Details window is displayed, allowing you to view footnotes and drug comments</w:t>
      </w:r>
      <w:r w:rsidRPr="007A1504">
        <w:rPr>
          <w:rFonts w:ascii="Arial" w:hAnsi="Arial" w:cs="Arial"/>
          <w:sz w:val="24"/>
          <w:szCs w:val="24"/>
        </w:rPr>
        <w:t>.</w:t>
      </w:r>
    </w:p>
    <w:p w:rsidR="00FC73A8" w:rsidRDefault="00FC73A8" w:rsidP="00FC73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A1504">
        <w:rPr>
          <w:rFonts w:ascii="Arial" w:hAnsi="Arial" w:cs="Arial"/>
          <w:sz w:val="24"/>
          <w:szCs w:val="24"/>
        </w:rPr>
        <w:t>To exit the window, click Close.</w:t>
      </w:r>
    </w:p>
    <w:p w:rsidR="00FC73A8" w:rsidRDefault="00FC73A8" w:rsidP="00FC73A8">
      <w:pPr>
        <w:rPr>
          <w:rFonts w:ascii="Arial" w:hAnsi="Arial" w:cs="Arial"/>
          <w:sz w:val="24"/>
          <w:szCs w:val="24"/>
        </w:rPr>
      </w:pPr>
    </w:p>
    <w:p w:rsidR="0066332A" w:rsidRDefault="0066332A" w:rsidP="0066332A">
      <w:pPr>
        <w:rPr>
          <w:rFonts w:ascii="Arial" w:hAnsi="Arial" w:cs="Arial"/>
          <w:b/>
          <w:sz w:val="24"/>
        </w:rPr>
      </w:pPr>
    </w:p>
    <w:p w:rsidR="00FC73A8" w:rsidRDefault="00FC73A8" w:rsidP="006633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42252F78" wp14:editId="279AE80F">
            <wp:simplePos x="0" y="0"/>
            <wp:positionH relativeFrom="column">
              <wp:posOffset>2788920</wp:posOffset>
            </wp:positionH>
            <wp:positionV relativeFrom="paragraph">
              <wp:posOffset>236855</wp:posOffset>
            </wp:positionV>
            <wp:extent cx="4144645" cy="21336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3-2013 9-28-10 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64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A8" w:rsidRDefault="00FC73A8" w:rsidP="0066332A">
      <w:pPr>
        <w:rPr>
          <w:rFonts w:ascii="Arial" w:hAnsi="Arial" w:cs="Arial"/>
          <w:b/>
          <w:sz w:val="24"/>
        </w:rPr>
      </w:pPr>
    </w:p>
    <w:p w:rsidR="00FC73A8" w:rsidRDefault="00FC73A8" w:rsidP="0066332A">
      <w:pPr>
        <w:rPr>
          <w:rFonts w:ascii="Arial" w:hAnsi="Arial" w:cs="Arial"/>
          <w:b/>
          <w:sz w:val="24"/>
        </w:rPr>
      </w:pPr>
    </w:p>
    <w:p w:rsidR="00273747" w:rsidRPr="0066332A" w:rsidRDefault="006D3CC0" w:rsidP="006633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Previous Susceptibility Report:</w:t>
      </w:r>
      <w:r w:rsidR="00273747">
        <w:rPr>
          <w:rFonts w:ascii="Arial" w:hAnsi="Arial" w:cs="Arial"/>
          <w:b/>
          <w:sz w:val="24"/>
        </w:rPr>
        <w:t xml:space="preserve"> </w:t>
      </w:r>
    </w:p>
    <w:p w:rsidR="00273747" w:rsidRPr="00D27E98" w:rsidRDefault="006D3CC0" w:rsidP="00273747">
      <w:pPr>
        <w:pStyle w:val="Default"/>
        <w:numPr>
          <w:ilvl w:val="0"/>
          <w:numId w:val="6"/>
        </w:numPr>
      </w:pPr>
      <w:r>
        <w:t>This report should not be used to obtain treatment options</w:t>
      </w:r>
    </w:p>
    <w:p w:rsidR="0066332A" w:rsidRDefault="0066332A" w:rsidP="007A1504">
      <w:pPr>
        <w:rPr>
          <w:rFonts w:ascii="Arial" w:hAnsi="Arial" w:cs="Arial"/>
          <w:b/>
        </w:rPr>
      </w:pPr>
    </w:p>
    <w:p w:rsidR="0066332A" w:rsidRDefault="0066332A" w:rsidP="007A1504">
      <w:pPr>
        <w:rPr>
          <w:rFonts w:ascii="Arial" w:hAnsi="Arial" w:cs="Arial"/>
          <w:b/>
        </w:rPr>
      </w:pPr>
    </w:p>
    <w:p w:rsidR="006D3CC0" w:rsidRDefault="006D3CC0" w:rsidP="007A1504">
      <w:pPr>
        <w:rPr>
          <w:rFonts w:ascii="Arial" w:hAnsi="Arial" w:cs="Arial"/>
          <w:b/>
          <w:sz w:val="24"/>
          <w:szCs w:val="24"/>
        </w:rPr>
      </w:pPr>
    </w:p>
    <w:p w:rsidR="006D3CC0" w:rsidRDefault="00881C43" w:rsidP="007A150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0667A9" wp14:editId="09C3905F">
            <wp:simplePos x="0" y="0"/>
            <wp:positionH relativeFrom="column">
              <wp:posOffset>66675</wp:posOffset>
            </wp:positionH>
            <wp:positionV relativeFrom="paragraph">
              <wp:posOffset>314960</wp:posOffset>
            </wp:positionV>
            <wp:extent cx="4838700" cy="4341495"/>
            <wp:effectExtent l="0" t="0" r="0" b="190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953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</w:tblGrid>
      <w:tr w:rsidR="00881C43" w:rsidRPr="00603AFF" w:rsidTr="00881C43">
        <w:trPr>
          <w:trHeight w:val="921"/>
        </w:trPr>
        <w:tc>
          <w:tcPr>
            <w:tcW w:w="4448" w:type="dxa"/>
          </w:tcPr>
          <w:p w:rsidR="00881C43" w:rsidRPr="00603AFF" w:rsidRDefault="007163FC" w:rsidP="00881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D04D3C" wp14:editId="3E2FE2D8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799465</wp:posOffset>
                      </wp:positionV>
                      <wp:extent cx="1352550" cy="1371600"/>
                      <wp:effectExtent l="0" t="0" r="7620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1371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43.4pt;margin-top:62.95pt;width:106.5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" strokecolor="red" strokeweight="1.5pt">
                      <v:stroke endarrow="open"/>
                    </v:shape>
                  </w:pict>
                </mc:Fallback>
              </mc:AlternateContent>
            </w:r>
            <w:r w:rsidRPr="00881C4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A70A94E" wp14:editId="2F1BE942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142240</wp:posOffset>
                      </wp:positionV>
                      <wp:extent cx="2333625" cy="942975"/>
                      <wp:effectExtent l="19050" t="19050" r="28575" b="28575"/>
                      <wp:wrapThrough wrapText="bothSides">
                        <wp:wrapPolygon edited="0">
                          <wp:start x="-176" y="-436"/>
                          <wp:lineTo x="-176" y="21818"/>
                          <wp:lineTo x="21688" y="21818"/>
                          <wp:lineTo x="21688" y="-436"/>
                          <wp:lineTo x="-176" y="-436"/>
                        </wp:wrapPolygon>
                      </wp:wrapThrough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C43" w:rsidRPr="007163FC" w:rsidRDefault="00881C43" w:rsidP="00881C4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163FC">
                                    <w:rPr>
                                      <w:b/>
                                      <w:sz w:val="24"/>
                                    </w:rPr>
                                    <w:t>The MicroViewer can be found in the table of contents on the left or as a tab in Results Review.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4pt;margin-top:11.2pt;width:183.75pt;height:7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" fillcolor="#d8d8d8 [2732]" strokecolor="#17365d [2415]" strokeweight="2.5pt">
                      <v:textbox>
                        <w:txbxContent>
                          <w:p w:rsidR="00881C43" w:rsidRPr="007163FC" w:rsidRDefault="00881C43" w:rsidP="00881C4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63FC">
                              <w:rPr>
                                <w:b/>
                                <w:sz w:val="24"/>
                              </w:rPr>
                              <w:t>The MicroViewer can be found in the table of contents on the left or as a tab in Results Review.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273747" w:rsidRDefault="00273747" w:rsidP="00273747">
      <w:pPr>
        <w:rPr>
          <w:rFonts w:ascii="Arial" w:hAnsi="Arial" w:cs="Arial"/>
          <w:sz w:val="24"/>
          <w:szCs w:val="24"/>
        </w:rPr>
      </w:pPr>
    </w:p>
    <w:p w:rsidR="00273747" w:rsidRDefault="007163FC" w:rsidP="0027374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12777" wp14:editId="489405D4">
                <wp:simplePos x="0" y="0"/>
                <wp:positionH relativeFrom="column">
                  <wp:posOffset>-5163820</wp:posOffset>
                </wp:positionH>
                <wp:positionV relativeFrom="paragraph">
                  <wp:posOffset>228600</wp:posOffset>
                </wp:positionV>
                <wp:extent cx="3152140" cy="3429000"/>
                <wp:effectExtent l="38100" t="0" r="2921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140" cy="3429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406.6pt;margin-top:18pt;width:248.2pt;height:270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" strokecolor="red" strokeweight="1.5pt">
                <v:stroke endarrow="open"/>
              </v:shape>
            </w:pict>
          </mc:Fallback>
        </mc:AlternateContent>
      </w:r>
    </w:p>
    <w:p w:rsidR="00881C43" w:rsidRPr="00881C43" w:rsidRDefault="00881C43" w:rsidP="00881C43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354F8CA" wp14:editId="3DD9102F">
            <wp:simplePos x="0" y="0"/>
            <wp:positionH relativeFrom="column">
              <wp:posOffset>-4497070</wp:posOffset>
            </wp:positionH>
            <wp:positionV relativeFrom="paragraph">
              <wp:posOffset>1064260</wp:posOffset>
            </wp:positionV>
            <wp:extent cx="5372100" cy="3535045"/>
            <wp:effectExtent l="0" t="0" r="0" b="8255"/>
            <wp:wrapThrough wrapText="bothSides">
              <wp:wrapPolygon edited="0">
                <wp:start x="0" y="0"/>
                <wp:lineTo x="0" y="21534"/>
                <wp:lineTo x="21523" y="21534"/>
                <wp:lineTo x="215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AFF">
        <w:rPr>
          <w:rFonts w:ascii="Arial" w:hAnsi="Arial" w:cs="Arial"/>
          <w:sz w:val="24"/>
          <w:szCs w:val="24"/>
        </w:rPr>
        <w:t xml:space="preserve">          </w:t>
      </w:r>
    </w:p>
    <w:sectPr w:rsidR="00881C43" w:rsidRPr="00881C43" w:rsidSect="00C32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CD0B5A"/>
    <w:multiLevelType w:val="hybridMultilevel"/>
    <w:tmpl w:val="53F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0A8C"/>
    <w:multiLevelType w:val="hybridMultilevel"/>
    <w:tmpl w:val="932E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45B5"/>
    <w:multiLevelType w:val="multilevel"/>
    <w:tmpl w:val="6F72FA56"/>
    <w:styleLink w:val="ManualLISNumberedLis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376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08" w:hanging="7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3CB546B"/>
    <w:multiLevelType w:val="multilevel"/>
    <w:tmpl w:val="915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D97A1E"/>
    <w:multiLevelType w:val="hybridMultilevel"/>
    <w:tmpl w:val="D3D6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F27F3"/>
    <w:multiLevelType w:val="hybridMultilevel"/>
    <w:tmpl w:val="7D1C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143E8"/>
    <w:multiLevelType w:val="hybridMultilevel"/>
    <w:tmpl w:val="D3D6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F"/>
    <w:rsid w:val="00042CFC"/>
    <w:rsid w:val="000776EC"/>
    <w:rsid w:val="00086B46"/>
    <w:rsid w:val="0009031F"/>
    <w:rsid w:val="000D3E15"/>
    <w:rsid w:val="000F1C1A"/>
    <w:rsid w:val="0012153E"/>
    <w:rsid w:val="001E0BFC"/>
    <w:rsid w:val="00240216"/>
    <w:rsid w:val="00273747"/>
    <w:rsid w:val="00326DB4"/>
    <w:rsid w:val="00371AFB"/>
    <w:rsid w:val="0037443D"/>
    <w:rsid w:val="00375173"/>
    <w:rsid w:val="003B170F"/>
    <w:rsid w:val="003F2423"/>
    <w:rsid w:val="00445065"/>
    <w:rsid w:val="00495C78"/>
    <w:rsid w:val="00495D2C"/>
    <w:rsid w:val="00505541"/>
    <w:rsid w:val="005111E8"/>
    <w:rsid w:val="005915B3"/>
    <w:rsid w:val="005B79C6"/>
    <w:rsid w:val="00603AFF"/>
    <w:rsid w:val="00652D79"/>
    <w:rsid w:val="0065720D"/>
    <w:rsid w:val="0066332A"/>
    <w:rsid w:val="006A5F6D"/>
    <w:rsid w:val="006C277F"/>
    <w:rsid w:val="006D3CC0"/>
    <w:rsid w:val="006F0DC1"/>
    <w:rsid w:val="006F7911"/>
    <w:rsid w:val="00704DB6"/>
    <w:rsid w:val="00705D09"/>
    <w:rsid w:val="007163FC"/>
    <w:rsid w:val="00730693"/>
    <w:rsid w:val="007763C6"/>
    <w:rsid w:val="007A1504"/>
    <w:rsid w:val="007B7748"/>
    <w:rsid w:val="007E4920"/>
    <w:rsid w:val="008454B4"/>
    <w:rsid w:val="0088112E"/>
    <w:rsid w:val="00881C43"/>
    <w:rsid w:val="008D47B2"/>
    <w:rsid w:val="00923DAD"/>
    <w:rsid w:val="00933C18"/>
    <w:rsid w:val="009572AE"/>
    <w:rsid w:val="00964F1A"/>
    <w:rsid w:val="00982958"/>
    <w:rsid w:val="0099374E"/>
    <w:rsid w:val="00A57489"/>
    <w:rsid w:val="00AE1C18"/>
    <w:rsid w:val="00B41450"/>
    <w:rsid w:val="00BA242E"/>
    <w:rsid w:val="00BA4DC6"/>
    <w:rsid w:val="00BB27F7"/>
    <w:rsid w:val="00BE270E"/>
    <w:rsid w:val="00C3236F"/>
    <w:rsid w:val="00CE2E25"/>
    <w:rsid w:val="00D27E98"/>
    <w:rsid w:val="00D51544"/>
    <w:rsid w:val="00D84D3A"/>
    <w:rsid w:val="00DB1FDD"/>
    <w:rsid w:val="00DE3800"/>
    <w:rsid w:val="00DF7571"/>
    <w:rsid w:val="00E47FB0"/>
    <w:rsid w:val="00E637A1"/>
    <w:rsid w:val="00E71D92"/>
    <w:rsid w:val="00E82BA4"/>
    <w:rsid w:val="00F4142D"/>
    <w:rsid w:val="00F603A1"/>
    <w:rsid w:val="00F81D27"/>
    <w:rsid w:val="00FC73A8"/>
    <w:rsid w:val="00FE212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ualLISNumberedList">
    <w:name w:val="Manual LIS Numbered List"/>
    <w:basedOn w:val="NoList"/>
    <w:rsid w:val="00D51544"/>
    <w:pPr>
      <w:numPr>
        <w:numId w:val="1"/>
      </w:numPr>
    </w:pPr>
  </w:style>
  <w:style w:type="paragraph" w:customStyle="1" w:styleId="IssueVolumeDate-Professional">
    <w:name w:val="Issue/Volume/Date - Professional"/>
    <w:basedOn w:val="Normal"/>
    <w:rsid w:val="00C3236F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customStyle="1" w:styleId="Title-Professional">
    <w:name w:val="Title - Professional"/>
    <w:basedOn w:val="Normal"/>
    <w:rsid w:val="00C3236F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</w:pPr>
    <w:rPr>
      <w:rFonts w:ascii="Arial Black" w:eastAsia="Times New Roman" w:hAnsi="Arial Black" w:cs="Times New Roman"/>
      <w:sz w:val="72"/>
      <w:szCs w:val="20"/>
    </w:rPr>
  </w:style>
  <w:style w:type="paragraph" w:customStyle="1" w:styleId="BodyText-Professional">
    <w:name w:val="Body Text - Professional"/>
    <w:basedOn w:val="Normal"/>
    <w:rsid w:val="00C3236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Heading1-Professional">
    <w:name w:val="Heading 1 - Professional"/>
    <w:basedOn w:val="Normal"/>
    <w:rsid w:val="00C3236F"/>
    <w:pPr>
      <w:spacing w:before="120" w:after="60" w:line="360" w:lineRule="exact"/>
    </w:pPr>
    <w:rPr>
      <w:rFonts w:ascii="Arial Black" w:eastAsia="Times New Roman" w:hAnsi="Arial Black" w:cs="Times New Roman"/>
      <w:sz w:val="32"/>
      <w:szCs w:val="20"/>
    </w:rPr>
  </w:style>
  <w:style w:type="paragraph" w:customStyle="1" w:styleId="Subtitle-Professional">
    <w:name w:val="Subtitle - Professional"/>
    <w:basedOn w:val="Normal"/>
    <w:rsid w:val="00C3236F"/>
    <w:pPr>
      <w:spacing w:after="120" w:line="280" w:lineRule="exact"/>
    </w:pPr>
    <w:rPr>
      <w:rFonts w:ascii="Arial" w:eastAsia="Times New Roman" w:hAnsi="Arial" w:cs="Times New Roman"/>
      <w:i/>
      <w:sz w:val="20"/>
      <w:szCs w:val="20"/>
    </w:rPr>
  </w:style>
  <w:style w:type="paragraph" w:styleId="NoSpacing">
    <w:name w:val="No Spacing"/>
    <w:uiPriority w:val="1"/>
    <w:qFormat/>
    <w:rsid w:val="00C323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ualLISNumberedList">
    <w:name w:val="Manual LIS Numbered List"/>
    <w:basedOn w:val="NoList"/>
    <w:rsid w:val="00D51544"/>
    <w:pPr>
      <w:numPr>
        <w:numId w:val="1"/>
      </w:numPr>
    </w:pPr>
  </w:style>
  <w:style w:type="paragraph" w:customStyle="1" w:styleId="IssueVolumeDate-Professional">
    <w:name w:val="Issue/Volume/Date - Professional"/>
    <w:basedOn w:val="Normal"/>
    <w:rsid w:val="00C3236F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 w:line="240" w:lineRule="auto"/>
    </w:pPr>
    <w:rPr>
      <w:rFonts w:ascii="Arial Black" w:eastAsia="Times New Roman" w:hAnsi="Arial Black" w:cs="Times New Roman"/>
      <w:color w:val="FFFFFF"/>
      <w:sz w:val="20"/>
      <w:szCs w:val="20"/>
    </w:rPr>
  </w:style>
  <w:style w:type="paragraph" w:customStyle="1" w:styleId="Title-Professional">
    <w:name w:val="Title - Professional"/>
    <w:basedOn w:val="Normal"/>
    <w:rsid w:val="00C3236F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</w:pPr>
    <w:rPr>
      <w:rFonts w:ascii="Arial Black" w:eastAsia="Times New Roman" w:hAnsi="Arial Black" w:cs="Times New Roman"/>
      <w:sz w:val="72"/>
      <w:szCs w:val="20"/>
    </w:rPr>
  </w:style>
  <w:style w:type="paragraph" w:customStyle="1" w:styleId="BodyText-Professional">
    <w:name w:val="Body Text - Professional"/>
    <w:basedOn w:val="Normal"/>
    <w:rsid w:val="00C3236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Heading1-Professional">
    <w:name w:val="Heading 1 - Professional"/>
    <w:basedOn w:val="Normal"/>
    <w:rsid w:val="00C3236F"/>
    <w:pPr>
      <w:spacing w:before="120" w:after="60" w:line="360" w:lineRule="exact"/>
    </w:pPr>
    <w:rPr>
      <w:rFonts w:ascii="Arial Black" w:eastAsia="Times New Roman" w:hAnsi="Arial Black" w:cs="Times New Roman"/>
      <w:sz w:val="32"/>
      <w:szCs w:val="20"/>
    </w:rPr>
  </w:style>
  <w:style w:type="paragraph" w:customStyle="1" w:styleId="Subtitle-Professional">
    <w:name w:val="Subtitle - Professional"/>
    <w:basedOn w:val="Normal"/>
    <w:rsid w:val="00C3236F"/>
    <w:pPr>
      <w:spacing w:after="120" w:line="280" w:lineRule="exact"/>
    </w:pPr>
    <w:rPr>
      <w:rFonts w:ascii="Arial" w:eastAsia="Times New Roman" w:hAnsi="Arial" w:cs="Times New Roman"/>
      <w:i/>
      <w:sz w:val="20"/>
      <w:szCs w:val="20"/>
    </w:rPr>
  </w:style>
  <w:style w:type="paragraph" w:styleId="NoSpacing">
    <w:name w:val="No Spacing"/>
    <w:uiPriority w:val="1"/>
    <w:qFormat/>
    <w:rsid w:val="00C323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66205799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Marsh</dc:creator>
  <cp:lastModifiedBy>Phillips, Chris</cp:lastModifiedBy>
  <cp:revision>2</cp:revision>
  <cp:lastPrinted>2012-09-20T10:21:00Z</cp:lastPrinted>
  <dcterms:created xsi:type="dcterms:W3CDTF">2013-11-15T13:18:00Z</dcterms:created>
  <dcterms:modified xsi:type="dcterms:W3CDTF">2013-11-15T13:18:00Z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1410769785</vt:i4>
  </property>
</Properties>
</file>